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7BEB3" w14:textId="67D90216" w:rsidR="00644263" w:rsidRPr="00D7267F" w:rsidRDefault="000A4904" w:rsidP="00917BD5">
      <w:pPr>
        <w:spacing w:line="240" w:lineRule="auto"/>
        <w:jc w:val="center"/>
        <w:rPr>
          <w:rFonts w:cstheme="minorHAnsi"/>
          <w:b/>
          <w:sz w:val="32"/>
        </w:rPr>
      </w:pPr>
      <w:r>
        <w:rPr>
          <w:noProof/>
          <w:lang w:eastAsia="en-GB"/>
        </w:rPr>
        <w:drawing>
          <wp:anchor distT="0" distB="0" distL="114300" distR="114300" simplePos="0" relativeHeight="251659264" behindDoc="0" locked="0" layoutInCell="1" allowOverlap="1" wp14:anchorId="00E98CE6" wp14:editId="7751261A">
            <wp:simplePos x="0" y="0"/>
            <wp:positionH relativeFrom="column">
              <wp:posOffset>327168</wp:posOffset>
            </wp:positionH>
            <wp:positionV relativeFrom="paragraph">
              <wp:posOffset>8890</wp:posOffset>
            </wp:positionV>
            <wp:extent cx="1609725" cy="1762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09725" cy="1762125"/>
                    </a:xfrm>
                    <a:prstGeom prst="flowChartOffpageConnector">
                      <a:avLst/>
                    </a:prstGeom>
                  </pic:spPr>
                </pic:pic>
              </a:graphicData>
            </a:graphic>
            <wp14:sizeRelH relativeFrom="page">
              <wp14:pctWidth>0</wp14:pctWidth>
            </wp14:sizeRelH>
            <wp14:sizeRelV relativeFrom="page">
              <wp14:pctHeight>0</wp14:pctHeight>
            </wp14:sizeRelV>
          </wp:anchor>
        </w:drawing>
      </w:r>
      <w:r w:rsidR="00644263" w:rsidRPr="00D7267F">
        <w:rPr>
          <w:rFonts w:cstheme="minorHAnsi"/>
          <w:noProof/>
          <w:lang w:eastAsia="en-GB"/>
        </w:rPr>
        <w:drawing>
          <wp:anchor distT="0" distB="0" distL="114300" distR="114300" simplePos="0" relativeHeight="251658240" behindDoc="0" locked="0" layoutInCell="1" allowOverlap="1" wp14:anchorId="76602B2C" wp14:editId="1990061B">
            <wp:simplePos x="0" y="0"/>
            <wp:positionH relativeFrom="column">
              <wp:posOffset>2501397</wp:posOffset>
            </wp:positionH>
            <wp:positionV relativeFrom="paragraph">
              <wp:posOffset>-8627</wp:posOffset>
            </wp:positionV>
            <wp:extent cx="3010619" cy="1746159"/>
            <wp:effectExtent l="0" t="0" r="0" b="6985"/>
            <wp:wrapNone/>
            <wp:docPr id="3" name="Picture 3" descr="C:\Users\Dell\Documents\JL Education Consultancy and Training Ltd\Jigsaw\Marketing\Jigsaw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JL Education Consultancy and Training Ltd\Jigsaw\Marketing\JigsawLogo (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0619" cy="17461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771DD1" w14:textId="5C06ADEA" w:rsidR="000A4904" w:rsidRDefault="000A4904" w:rsidP="00917BD5">
      <w:pPr>
        <w:spacing w:line="240" w:lineRule="auto"/>
        <w:jc w:val="center"/>
        <w:rPr>
          <w:rFonts w:cstheme="minorHAnsi"/>
          <w:b/>
          <w:sz w:val="32"/>
        </w:rPr>
      </w:pPr>
    </w:p>
    <w:p w14:paraId="5D674D51" w14:textId="318C20F4" w:rsidR="000A4904" w:rsidRDefault="000A4904" w:rsidP="00917BD5">
      <w:pPr>
        <w:spacing w:line="240" w:lineRule="auto"/>
        <w:jc w:val="center"/>
        <w:rPr>
          <w:rFonts w:cstheme="minorHAnsi"/>
          <w:b/>
          <w:sz w:val="32"/>
        </w:rPr>
      </w:pPr>
    </w:p>
    <w:p w14:paraId="3759AD1B" w14:textId="77777777" w:rsidR="000A4904" w:rsidRDefault="000A4904" w:rsidP="00917BD5">
      <w:pPr>
        <w:spacing w:line="240" w:lineRule="auto"/>
        <w:jc w:val="center"/>
        <w:rPr>
          <w:rFonts w:cstheme="minorHAnsi"/>
          <w:b/>
          <w:sz w:val="32"/>
        </w:rPr>
      </w:pPr>
    </w:p>
    <w:p w14:paraId="2F4ED924" w14:textId="77777777" w:rsidR="000A4904" w:rsidRDefault="000A4904" w:rsidP="00917BD5">
      <w:pPr>
        <w:spacing w:line="240" w:lineRule="auto"/>
        <w:jc w:val="center"/>
        <w:rPr>
          <w:rFonts w:cstheme="minorHAnsi"/>
          <w:b/>
          <w:sz w:val="32"/>
        </w:rPr>
      </w:pPr>
    </w:p>
    <w:p w14:paraId="67DFD304" w14:textId="77777777" w:rsidR="000A4904" w:rsidRDefault="000A4904" w:rsidP="00917BD5">
      <w:pPr>
        <w:spacing w:line="240" w:lineRule="auto"/>
        <w:jc w:val="center"/>
        <w:rPr>
          <w:rFonts w:cstheme="minorHAnsi"/>
          <w:b/>
          <w:sz w:val="32"/>
        </w:rPr>
      </w:pPr>
    </w:p>
    <w:p w14:paraId="389B896F" w14:textId="4150A4AF" w:rsidR="00F7710B" w:rsidRDefault="00F7710B" w:rsidP="00917BD5">
      <w:pPr>
        <w:spacing w:line="240" w:lineRule="auto"/>
        <w:jc w:val="center"/>
        <w:rPr>
          <w:rFonts w:cstheme="minorHAnsi"/>
          <w:b/>
          <w:sz w:val="32"/>
        </w:rPr>
      </w:pPr>
      <w:r w:rsidRPr="00D7267F">
        <w:rPr>
          <w:rFonts w:cstheme="minorHAnsi"/>
          <w:b/>
          <w:sz w:val="32"/>
        </w:rPr>
        <w:t>Jigsaw PSHE</w:t>
      </w:r>
      <w:r w:rsidR="002C013D">
        <w:rPr>
          <w:rFonts w:cstheme="minorHAnsi"/>
          <w:b/>
          <w:sz w:val="32"/>
        </w:rPr>
        <w:t xml:space="preserve"> (Personal, Social, Health Education)</w:t>
      </w:r>
      <w:r w:rsidRPr="00D7267F">
        <w:rPr>
          <w:rFonts w:cstheme="minorHAnsi"/>
          <w:b/>
          <w:sz w:val="32"/>
        </w:rPr>
        <w:t xml:space="preserve"> Policy</w:t>
      </w:r>
    </w:p>
    <w:p w14:paraId="00FB53D5" w14:textId="142ACC4B" w:rsidR="00F7710B" w:rsidRPr="00D7267F" w:rsidRDefault="00F7710B"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p w14:paraId="44CBB9F1" w14:textId="77777777" w:rsidR="00F7710B" w:rsidRPr="00D7267F" w:rsidRDefault="00F7710B" w:rsidP="00917BD5">
      <w:pPr>
        <w:spacing w:line="240" w:lineRule="auto"/>
        <w:rPr>
          <w:rFonts w:cstheme="minorHAnsi"/>
          <w:b/>
        </w:rPr>
      </w:pPr>
      <w:r w:rsidRPr="00D7267F">
        <w:rPr>
          <w:rFonts w:cstheme="minorHAnsi"/>
          <w:b/>
        </w:rPr>
        <w:t>Introduction</w:t>
      </w:r>
    </w:p>
    <w:p w14:paraId="56A928CB" w14:textId="77777777" w:rsidR="00534B6E" w:rsidRPr="00D7267F" w:rsidRDefault="00534B6E" w:rsidP="00917BD5">
      <w:pPr>
        <w:pStyle w:val="Default"/>
        <w:rPr>
          <w:rFonts w:asciiTheme="minorHAnsi" w:hAnsiTheme="minorHAnsi" w:cstheme="minorHAnsi"/>
          <w:sz w:val="22"/>
          <w:szCs w:val="22"/>
        </w:rPr>
      </w:pPr>
      <w:r w:rsidRPr="00D7267F">
        <w:rPr>
          <w:rFonts w:asciiTheme="minorHAnsi" w:hAnsiTheme="minorHAnsi" w:cstheme="minorHAnsi"/>
          <w:sz w:val="22"/>
          <w:szCs w:val="22"/>
        </w:rPr>
        <w:t>All schools must provide a curriculum that is broadly based, balanced and meets the needs of all pupils. Under section 78 of the Education Act 2002 and the Academies Act 2010</w:t>
      </w:r>
      <w:r w:rsidR="00F10503" w:rsidRPr="00D7267F">
        <w:rPr>
          <w:rFonts w:asciiTheme="minorHAnsi" w:hAnsiTheme="minorHAnsi" w:cstheme="minorHAnsi"/>
          <w:sz w:val="22"/>
          <w:szCs w:val="22"/>
        </w:rPr>
        <w:t>, a PSHE</w:t>
      </w:r>
      <w:r w:rsidRPr="00D7267F">
        <w:rPr>
          <w:rFonts w:asciiTheme="minorHAnsi" w:hAnsiTheme="minorHAnsi" w:cstheme="minorHAnsi"/>
          <w:sz w:val="22"/>
          <w:szCs w:val="22"/>
        </w:rPr>
        <w:t xml:space="preserve"> curriculum: </w:t>
      </w:r>
    </w:p>
    <w:p w14:paraId="328EDBAC" w14:textId="77777777" w:rsidR="00534B6E" w:rsidRPr="00D7267F" w:rsidRDefault="0067219D" w:rsidP="00917BD5">
      <w:pPr>
        <w:pStyle w:val="Default"/>
        <w:numPr>
          <w:ilvl w:val="0"/>
          <w:numId w:val="5"/>
        </w:numPr>
        <w:spacing w:after="18"/>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romotes the spiritual, moral, cultural, mental and physical development of pupils at the school and of society, and </w:t>
      </w:r>
    </w:p>
    <w:p w14:paraId="2D8E2CDA" w14:textId="77777777" w:rsidR="00534B6E" w:rsidRPr="00D7267F" w:rsidRDefault="0067219D" w:rsidP="00917BD5">
      <w:pPr>
        <w:pStyle w:val="Default"/>
        <w:numPr>
          <w:ilvl w:val="0"/>
          <w:numId w:val="5"/>
        </w:numPr>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repares pupils at the school for the opportunities, responsibilities and experiences of later life. </w:t>
      </w:r>
    </w:p>
    <w:p w14:paraId="425B7918" w14:textId="77777777" w:rsidR="00534B6E" w:rsidRPr="00D7267F" w:rsidRDefault="00534B6E" w:rsidP="00917BD5">
      <w:pPr>
        <w:pStyle w:val="Default"/>
        <w:rPr>
          <w:rFonts w:asciiTheme="minorHAnsi" w:hAnsiTheme="minorHAnsi" w:cstheme="minorHAnsi"/>
          <w:sz w:val="22"/>
          <w:szCs w:val="22"/>
        </w:rPr>
      </w:pPr>
    </w:p>
    <w:p w14:paraId="54DDBF15" w14:textId="67EE9E9D" w:rsidR="002D1B04" w:rsidRPr="005E5CAF" w:rsidRDefault="00646031" w:rsidP="002D1B04">
      <w:pPr>
        <w:spacing w:after="0" w:line="240" w:lineRule="auto"/>
        <w:rPr>
          <w:rFonts w:cstheme="minorHAnsi"/>
          <w:b/>
          <w:bCs/>
          <w:color w:val="000000"/>
        </w:rPr>
      </w:pPr>
      <w:r>
        <w:rPr>
          <w:rFonts w:cstheme="minorHAnsi"/>
          <w:color w:val="000000"/>
        </w:rPr>
        <w:t>An amendment to the</w:t>
      </w:r>
      <w:r w:rsidR="002D1B04" w:rsidRPr="002D1B04">
        <w:rPr>
          <w:rFonts w:cstheme="minorHAnsi"/>
          <w:color w:val="000000"/>
        </w:rPr>
        <w:t xml:space="preserve"> Children and Social Work Act 2017 ma</w:t>
      </w:r>
      <w:r>
        <w:rPr>
          <w:rFonts w:cstheme="minorHAnsi"/>
          <w:color w:val="000000"/>
        </w:rPr>
        <w:t>de</w:t>
      </w:r>
      <w:r w:rsidR="002D1B04" w:rsidRPr="002D1B04">
        <w:rPr>
          <w:rFonts w:cstheme="minorHAnsi"/>
          <w:color w:val="000000"/>
        </w:rPr>
        <w:t xml:space="preserve"> </w:t>
      </w:r>
      <w:r w:rsidR="002D1B04" w:rsidRPr="00646031">
        <w:rPr>
          <w:rFonts w:cstheme="minorHAnsi"/>
          <w:b/>
          <w:bCs/>
          <w:color w:val="000000"/>
        </w:rPr>
        <w:t xml:space="preserve">Relationships </w:t>
      </w:r>
      <w:r w:rsidRPr="00646031">
        <w:rPr>
          <w:rFonts w:cstheme="minorHAnsi"/>
          <w:b/>
          <w:bCs/>
          <w:color w:val="000000"/>
        </w:rPr>
        <w:t xml:space="preserve">and Health </w:t>
      </w:r>
      <w:r w:rsidR="002D1B04" w:rsidRPr="00646031">
        <w:rPr>
          <w:rFonts w:cstheme="minorHAnsi"/>
          <w:b/>
          <w:bCs/>
          <w:color w:val="000000"/>
        </w:rPr>
        <w:t>Education</w:t>
      </w:r>
      <w:r w:rsidR="002D1B04" w:rsidRPr="002D1B04">
        <w:rPr>
          <w:rFonts w:cstheme="minorHAnsi"/>
          <w:color w:val="000000"/>
        </w:rPr>
        <w:t xml:space="preserve"> at primary</w:t>
      </w:r>
      <w:r>
        <w:rPr>
          <w:rFonts w:cstheme="minorHAnsi"/>
          <w:color w:val="000000"/>
        </w:rPr>
        <w:t xml:space="preserve">; </w:t>
      </w:r>
      <w:r w:rsidR="002D1B04" w:rsidRPr="002D1B04">
        <w:rPr>
          <w:rFonts w:cstheme="minorHAnsi"/>
          <w:color w:val="000000"/>
        </w:rPr>
        <w:t>and Relationships</w:t>
      </w:r>
      <w:r>
        <w:rPr>
          <w:rFonts w:cstheme="minorHAnsi"/>
          <w:color w:val="000000"/>
        </w:rPr>
        <w:t xml:space="preserve">, </w:t>
      </w:r>
      <w:r w:rsidR="002D1B04" w:rsidRPr="002D1B04">
        <w:rPr>
          <w:rFonts w:cstheme="minorHAnsi"/>
          <w:color w:val="000000"/>
        </w:rPr>
        <w:t>Sex</w:t>
      </w:r>
      <w:r>
        <w:rPr>
          <w:rFonts w:cstheme="minorHAnsi"/>
          <w:color w:val="000000"/>
        </w:rPr>
        <w:t>,</w:t>
      </w:r>
      <w:r w:rsidR="002D1B04" w:rsidRPr="002D1B04">
        <w:rPr>
          <w:rFonts w:cstheme="minorHAnsi"/>
          <w:color w:val="000000"/>
        </w:rPr>
        <w:t xml:space="preserve"> </w:t>
      </w:r>
      <w:r>
        <w:rPr>
          <w:rFonts w:cstheme="minorHAnsi"/>
          <w:color w:val="000000"/>
        </w:rPr>
        <w:t xml:space="preserve">and Health Education </w:t>
      </w:r>
      <w:r w:rsidR="002D1B04" w:rsidRPr="002D1B04">
        <w:rPr>
          <w:rFonts w:cstheme="minorHAnsi"/>
          <w:color w:val="000000"/>
        </w:rPr>
        <w:t>at secondary</w:t>
      </w:r>
      <w:r>
        <w:rPr>
          <w:rFonts w:cstheme="minorHAnsi"/>
          <w:color w:val="000000"/>
        </w:rPr>
        <w:t>, statutory subjects</w:t>
      </w:r>
      <w:r w:rsidR="002D1B04" w:rsidRPr="002D1B04">
        <w:rPr>
          <w:rFonts w:cstheme="minorHAnsi"/>
          <w:color w:val="000000"/>
        </w:rPr>
        <w:t xml:space="preserve">. </w:t>
      </w:r>
    </w:p>
    <w:p w14:paraId="49158CEF" w14:textId="77777777" w:rsidR="008A5198" w:rsidRDefault="008A5198" w:rsidP="00917BD5">
      <w:pPr>
        <w:spacing w:after="0" w:line="240" w:lineRule="auto"/>
        <w:rPr>
          <w:rFonts w:cstheme="minorHAnsi"/>
          <w:color w:val="000000"/>
        </w:rPr>
      </w:pPr>
    </w:p>
    <w:p w14:paraId="5CFA18EE" w14:textId="292DDE69" w:rsidR="005049D2" w:rsidRDefault="005049D2" w:rsidP="00917BD5">
      <w:pPr>
        <w:spacing w:after="0" w:line="240" w:lineRule="auto"/>
        <w:rPr>
          <w:rFonts w:cstheme="minorHAnsi"/>
          <w:color w:val="000000"/>
        </w:rPr>
      </w:pPr>
      <w:r>
        <w:rPr>
          <w:rFonts w:cstheme="minorHAnsi"/>
          <w:color w:val="000000"/>
        </w:rPr>
        <w:t>We are confident that the Jigsaw Programme covers all aspects of Relationships</w:t>
      </w:r>
      <w:r w:rsidR="00646031">
        <w:rPr>
          <w:rFonts w:cstheme="minorHAnsi"/>
          <w:color w:val="000000"/>
        </w:rPr>
        <w:t xml:space="preserve">, </w:t>
      </w:r>
      <w:r>
        <w:rPr>
          <w:rFonts w:cstheme="minorHAnsi"/>
          <w:color w:val="000000"/>
        </w:rPr>
        <w:t xml:space="preserve">Sex </w:t>
      </w:r>
      <w:r w:rsidR="00E86589">
        <w:rPr>
          <w:rFonts w:cstheme="minorHAnsi"/>
          <w:color w:val="000000"/>
        </w:rPr>
        <w:t>and Health Education</w:t>
      </w:r>
      <w:r w:rsidR="00C74F8D">
        <w:rPr>
          <w:rFonts w:cstheme="minorHAnsi"/>
          <w:color w:val="000000"/>
        </w:rPr>
        <w:t xml:space="preserve"> (RSHE)</w:t>
      </w:r>
      <w:r w:rsidR="00E86589">
        <w:rPr>
          <w:rFonts w:cstheme="minorHAnsi"/>
          <w:color w:val="000000"/>
        </w:rPr>
        <w:t xml:space="preserve"> </w:t>
      </w:r>
      <w:r w:rsidR="0082274B">
        <w:rPr>
          <w:rFonts w:cstheme="minorHAnsi"/>
          <w:color w:val="000000"/>
        </w:rPr>
        <w:t xml:space="preserve">within the context of a full PSHE programme </w:t>
      </w:r>
      <w:r>
        <w:rPr>
          <w:rFonts w:cstheme="minorHAnsi"/>
          <w:color w:val="000000"/>
        </w:rPr>
        <w:t>in an age-appropriate way</w:t>
      </w:r>
      <w:r w:rsidR="0082274B">
        <w:rPr>
          <w:rFonts w:cstheme="minorHAnsi"/>
          <w:color w:val="000000"/>
        </w:rPr>
        <w:t xml:space="preserve">. Should changes to these curriculum areas occur in the future, </w:t>
      </w:r>
      <w:r>
        <w:rPr>
          <w:rFonts w:cstheme="minorHAnsi"/>
          <w:color w:val="000000"/>
        </w:rPr>
        <w:t>Jigsaw will provide its schools with materials to ensure all statutory duties are fulfilled</w:t>
      </w:r>
      <w:r w:rsidR="0082274B">
        <w:rPr>
          <w:rFonts w:cstheme="minorHAnsi"/>
          <w:color w:val="000000"/>
        </w:rPr>
        <w:t>.</w:t>
      </w:r>
    </w:p>
    <w:p w14:paraId="744E2E4E" w14:textId="77777777" w:rsidR="008A5198" w:rsidRDefault="008A5198" w:rsidP="00917BD5">
      <w:pPr>
        <w:spacing w:after="0" w:line="240" w:lineRule="auto"/>
        <w:rPr>
          <w:rFonts w:cstheme="minorHAnsi"/>
          <w:color w:val="000000"/>
        </w:rPr>
      </w:pPr>
    </w:p>
    <w:p w14:paraId="23212D69" w14:textId="6E6B4FF4" w:rsidR="008A5198" w:rsidRPr="00D7267F" w:rsidRDefault="00534B6E" w:rsidP="008A5198">
      <w:pPr>
        <w:spacing w:line="240" w:lineRule="auto"/>
        <w:rPr>
          <w:rFonts w:cstheme="minorHAnsi"/>
        </w:rPr>
      </w:pPr>
      <w:r w:rsidRPr="00D7267F">
        <w:rPr>
          <w:rFonts w:cstheme="minorHAnsi"/>
        </w:rPr>
        <w:t xml:space="preserve">This Jigsaw PSHE policy is </w:t>
      </w:r>
      <w:r w:rsidR="002620BA">
        <w:rPr>
          <w:rFonts w:cstheme="minorHAnsi"/>
        </w:rPr>
        <w:t xml:space="preserve">also </w:t>
      </w:r>
      <w:r w:rsidRPr="00D7267F">
        <w:rPr>
          <w:rFonts w:cstheme="minorHAnsi"/>
        </w:rPr>
        <w:t>informed by DfE guidance on</w:t>
      </w:r>
      <w:r w:rsidR="00C74F8D">
        <w:t xml:space="preserve"> Relationships, Sex and Health Education (as above)</w:t>
      </w:r>
      <w:r w:rsidRPr="00D7267F">
        <w:rPr>
          <w:rFonts w:cstheme="minorHAnsi"/>
        </w:rPr>
        <w:t xml:space="preserve">, </w:t>
      </w:r>
      <w:r w:rsidRPr="005A787E">
        <w:rPr>
          <w:rFonts w:cstheme="minorHAnsi"/>
          <w:b/>
        </w:rPr>
        <w:t>preventing and tackling bullying</w:t>
      </w:r>
      <w:r w:rsidRPr="00D7267F">
        <w:rPr>
          <w:rFonts w:cstheme="minorHAnsi"/>
        </w:rPr>
        <w:t xml:space="preserve"> (Preventing and tackling bullying: Advice for head teachers, staff and governing bodies, July 2013</w:t>
      </w:r>
      <w:r w:rsidR="008A5198">
        <w:rPr>
          <w:rFonts w:cstheme="minorHAnsi"/>
        </w:rPr>
        <w:t>, updated 2017</w:t>
      </w:r>
      <w:r w:rsidRPr="00D7267F">
        <w:rPr>
          <w:rFonts w:cstheme="minorHAnsi"/>
        </w:rPr>
        <w:t xml:space="preserve">), </w:t>
      </w:r>
      <w:r w:rsidR="005973C8" w:rsidRPr="005A787E">
        <w:rPr>
          <w:rFonts w:cstheme="minorHAnsi"/>
          <w:b/>
        </w:rPr>
        <w:t>Drug and Alcohol Education</w:t>
      </w:r>
      <w:r w:rsidR="005973C8" w:rsidRPr="00D7267F">
        <w:rPr>
          <w:rFonts w:cstheme="minorHAnsi"/>
        </w:rPr>
        <w:t xml:space="preserve"> (DfE and ACPO drug advice for schools: Advice for local authorities, headteachers, school staff and governing bodies, September 2012), </w:t>
      </w:r>
      <w:r w:rsidRPr="005A787E">
        <w:rPr>
          <w:rFonts w:cstheme="minorHAnsi"/>
          <w:b/>
        </w:rPr>
        <w:t>safeguarding</w:t>
      </w:r>
      <w:r w:rsidRPr="00D7267F">
        <w:rPr>
          <w:rFonts w:cstheme="minorHAnsi"/>
        </w:rPr>
        <w:t xml:space="preserve"> (Working Together to Safeguard Children: A guide to inter-agency working to safeguard and promote the welfare of children, March 2013</w:t>
      </w:r>
      <w:r w:rsidR="00C769D3" w:rsidRPr="00D7267F">
        <w:rPr>
          <w:rFonts w:cstheme="minorHAnsi"/>
        </w:rPr>
        <w:t xml:space="preserve"> and </w:t>
      </w:r>
      <w:r w:rsidR="00C769D3" w:rsidRPr="005A787E">
        <w:rPr>
          <w:rFonts w:cstheme="minorHAnsi"/>
          <w:b/>
        </w:rPr>
        <w:t xml:space="preserve">Keeping </w:t>
      </w:r>
      <w:r w:rsidR="00827042" w:rsidRPr="005A787E">
        <w:rPr>
          <w:rFonts w:cstheme="minorHAnsi"/>
          <w:b/>
        </w:rPr>
        <w:t>Children Safe in Education, 201</w:t>
      </w:r>
      <w:r w:rsidR="00D70675" w:rsidRPr="005A787E">
        <w:rPr>
          <w:rStyle w:val="Hyperlink"/>
          <w:rFonts w:cstheme="minorHAnsi"/>
          <w:b/>
          <w:color w:val="auto"/>
          <w:u w:val="none"/>
        </w:rPr>
        <w:t>8</w:t>
      </w:r>
      <w:r w:rsidRPr="00D7267F">
        <w:rPr>
          <w:rFonts w:cstheme="minorHAnsi"/>
        </w:rPr>
        <w:t xml:space="preserve">) and </w:t>
      </w:r>
      <w:r w:rsidRPr="005A787E">
        <w:rPr>
          <w:rFonts w:cstheme="minorHAnsi"/>
          <w:b/>
        </w:rPr>
        <w:t>equality</w:t>
      </w:r>
      <w:r w:rsidRPr="00D7267F">
        <w:rPr>
          <w:rFonts w:cstheme="minorHAnsi"/>
        </w:rPr>
        <w:t xml:space="preserve"> (Equality Act 2010: Advice for school leaders, school staff, governing bodies and local authorities, revised </w:t>
      </w:r>
      <w:r w:rsidR="008A5198">
        <w:rPr>
          <w:rFonts w:cstheme="minorHAnsi"/>
        </w:rPr>
        <w:t>June 2014</w:t>
      </w:r>
      <w:r w:rsidRPr="0017200A">
        <w:rPr>
          <w:rFonts w:cstheme="minorHAnsi"/>
          <w:color w:val="000000" w:themeColor="text1"/>
        </w:rPr>
        <w:t xml:space="preserve">). </w:t>
      </w:r>
      <w:r w:rsidR="00596B33" w:rsidRPr="0017200A">
        <w:rPr>
          <w:rFonts w:cstheme="minorHAnsi"/>
          <w:color w:val="000000" w:themeColor="text1"/>
        </w:rPr>
        <w:t xml:space="preserve"> </w:t>
      </w:r>
    </w:p>
    <w:p w14:paraId="3DD984A6" w14:textId="77777777" w:rsidR="00590156" w:rsidRPr="00D7267F" w:rsidRDefault="00590156" w:rsidP="00917BD5">
      <w:pPr>
        <w:spacing w:line="240" w:lineRule="auto"/>
        <w:rPr>
          <w:rFonts w:cstheme="minorHAnsi"/>
        </w:rPr>
      </w:pPr>
      <w:r>
        <w:rPr>
          <w:rFonts w:cstheme="minorHAnsi"/>
        </w:rPr>
        <w:t>The Jigsaw Programme meets all the outcomes in the PSHE Association Programmes of Study, 2017.</w:t>
      </w:r>
    </w:p>
    <w:p w14:paraId="407E8B5C" w14:textId="77777777" w:rsidR="00BD3327" w:rsidRPr="00D7267F" w:rsidRDefault="00BD3327" w:rsidP="00BD3327">
      <w:pPr>
        <w:spacing w:line="240" w:lineRule="auto"/>
        <w:rPr>
          <w:rFonts w:cstheme="minorHAnsi"/>
          <w:b/>
        </w:rPr>
      </w:pPr>
    </w:p>
    <w:p w14:paraId="51B528EE" w14:textId="77777777" w:rsidR="00BD3327" w:rsidRPr="00D7267F" w:rsidRDefault="00BD3327" w:rsidP="00BD3327">
      <w:pPr>
        <w:spacing w:line="240" w:lineRule="auto"/>
        <w:rPr>
          <w:rFonts w:cstheme="minorHAnsi"/>
          <w:sz w:val="28"/>
        </w:rPr>
      </w:pPr>
      <w:r w:rsidRPr="00D7267F">
        <w:rPr>
          <w:rFonts w:cstheme="minorHAnsi"/>
          <w:b/>
          <w:sz w:val="28"/>
        </w:rPr>
        <w:t>Aim of the Jigsaw PSHE policy</w:t>
      </w:r>
    </w:p>
    <w:p w14:paraId="2DF00A81" w14:textId="77777777" w:rsidR="00BD3327" w:rsidRPr="00D7267F" w:rsidRDefault="00BD3327" w:rsidP="00BD3327">
      <w:pPr>
        <w:spacing w:line="240" w:lineRule="auto"/>
        <w:rPr>
          <w:rFonts w:cstheme="minorHAnsi"/>
        </w:rPr>
      </w:pPr>
      <w:r w:rsidRPr="00D7267F">
        <w:rPr>
          <w:rFonts w:cstheme="minorHAnsi"/>
        </w:rPr>
        <w:t>To provide pupils with the knowledge, understanding, attitudes, values and skills they need in order to reach their potential as individuals and within the community.</w:t>
      </w:r>
    </w:p>
    <w:p w14:paraId="6CCFBABF" w14:textId="77777777" w:rsidR="00BD3327" w:rsidRPr="00D7267F" w:rsidRDefault="00BD3327" w:rsidP="00BD3327">
      <w:pPr>
        <w:spacing w:line="240" w:lineRule="auto"/>
        <w:rPr>
          <w:rFonts w:cstheme="minorHAnsi"/>
        </w:rPr>
      </w:pPr>
      <w:r w:rsidRPr="00D7267F">
        <w:rPr>
          <w:rFonts w:cstheme="minorHAnsi"/>
        </w:rPr>
        <w:t xml:space="preserve">Pupils are encouraged to take part in a wide range of activities and experiences across and beyond the curriculum, contributing fully to the life of their school and communities. In doing so they learn to recognise their own worth, work well with others and become increasingly responsible for their </w:t>
      </w:r>
      <w:r w:rsidRPr="00D7267F">
        <w:rPr>
          <w:rFonts w:cstheme="minorHAnsi"/>
        </w:rPr>
        <w:lastRenderedPageBreak/>
        <w:t>own learning. They reflect on their experiences and understand how they are developing personally and socially, tackling many of the spiritual, moral, social and cultural issues that are part of growing up.</w:t>
      </w:r>
    </w:p>
    <w:p w14:paraId="783C20F4" w14:textId="77777777" w:rsidR="00BD3327" w:rsidRDefault="00BD3327" w:rsidP="00BD3327">
      <w:pPr>
        <w:spacing w:line="240" w:lineRule="auto"/>
        <w:rPr>
          <w:rFonts w:cstheme="minorHAnsi"/>
        </w:rPr>
      </w:pPr>
      <w:r w:rsidRPr="00D7267F">
        <w:rPr>
          <w:rFonts w:cstheme="minorHAnsi"/>
        </w:rPr>
        <w:t>They learn to understand and respect our common humanity; diversity and differences so that they can go on to form the effective, fulfilling relationships that are an essential part of life and learning.</w:t>
      </w:r>
    </w:p>
    <w:p w14:paraId="35C91C50" w14:textId="77777777" w:rsidR="002C013D" w:rsidRPr="00D7267F" w:rsidRDefault="002C013D" w:rsidP="00BD3327">
      <w:pPr>
        <w:spacing w:line="240" w:lineRule="auto"/>
        <w:rPr>
          <w:rFonts w:cstheme="minorHAnsi"/>
        </w:rPr>
      </w:pPr>
      <w:r>
        <w:rPr>
          <w:rFonts w:cstheme="minorHAnsi"/>
        </w:rPr>
        <w:t>In our school we choose to deliver Personal, Social, Health Education using Jigsaw, the mindful approach to PSHE.</w:t>
      </w:r>
    </w:p>
    <w:p w14:paraId="7F5003A6" w14:textId="77777777" w:rsidR="00BD3327" w:rsidRPr="00D7267F" w:rsidRDefault="00BD3327" w:rsidP="00BD3327">
      <w:pPr>
        <w:spacing w:line="240" w:lineRule="auto"/>
        <w:rPr>
          <w:rFonts w:cstheme="minorHAnsi"/>
          <w:b/>
        </w:rPr>
      </w:pPr>
      <w:r w:rsidRPr="00D7267F">
        <w:rPr>
          <w:rFonts w:cstheme="minorHAnsi"/>
          <w:b/>
        </w:rPr>
        <w:t>Objectives/Pupil learning intentions:</w:t>
      </w:r>
    </w:p>
    <w:p w14:paraId="3BA8E84C" w14:textId="77777777" w:rsidR="00BD3327" w:rsidRPr="00D7267F" w:rsidRDefault="00BD3327" w:rsidP="00BD3327">
      <w:pPr>
        <w:spacing w:line="240" w:lineRule="auto"/>
        <w:rPr>
          <w:rFonts w:cstheme="minorHAnsi"/>
        </w:rPr>
      </w:pPr>
      <w:r w:rsidRPr="00D7267F">
        <w:rPr>
          <w:rFonts w:cstheme="minorHAnsi"/>
        </w:rPr>
        <w:t>Jigsaw PSHE will support the development of the skills, attitudes, values and behaviour, which enable pupils to:</w:t>
      </w:r>
    </w:p>
    <w:p w14:paraId="59E48226"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Have a sense of purpose</w:t>
      </w:r>
    </w:p>
    <w:p w14:paraId="2E61E424"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Value self and others</w:t>
      </w:r>
    </w:p>
    <w:p w14:paraId="7C7A07F9"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Form relationships</w:t>
      </w:r>
    </w:p>
    <w:p w14:paraId="7090E5EC"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Make and act on informed decisions</w:t>
      </w:r>
    </w:p>
    <w:p w14:paraId="01D1825A"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Communicate effectively</w:t>
      </w:r>
    </w:p>
    <w:p w14:paraId="5D8274A9"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Work with others</w:t>
      </w:r>
    </w:p>
    <w:p w14:paraId="70C2598D"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Respond to challenge</w:t>
      </w:r>
    </w:p>
    <w:p w14:paraId="6AF2651D"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Be an active partner in their own learning</w:t>
      </w:r>
    </w:p>
    <w:p w14:paraId="701E0324"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Be active citizens within the local community</w:t>
      </w:r>
    </w:p>
    <w:p w14:paraId="4A6B74CA"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Explore issues related to living in a democratic society</w:t>
      </w:r>
    </w:p>
    <w:p w14:paraId="1BFC32A6" w14:textId="01135F47" w:rsidR="00BA1968" w:rsidRPr="00BA1968" w:rsidRDefault="00BD3327" w:rsidP="00BA1968">
      <w:pPr>
        <w:numPr>
          <w:ilvl w:val="0"/>
          <w:numId w:val="2"/>
        </w:numPr>
        <w:tabs>
          <w:tab w:val="left" w:pos="1080"/>
        </w:tabs>
        <w:autoSpaceDE w:val="0"/>
        <w:autoSpaceDN w:val="0"/>
        <w:spacing w:after="0" w:line="240" w:lineRule="auto"/>
        <w:rPr>
          <w:rFonts w:cstheme="minorHAnsi"/>
        </w:rPr>
      </w:pPr>
      <w:r w:rsidRPr="00D7267F">
        <w:rPr>
          <w:rFonts w:cstheme="minorHAnsi"/>
        </w:rPr>
        <w:t>Become healthy and fulfilled individuals</w:t>
      </w:r>
    </w:p>
    <w:p w14:paraId="2D33CC36" w14:textId="113BFDC7" w:rsidR="00BD3327" w:rsidRPr="00D7267F" w:rsidRDefault="00BD3327" w:rsidP="00BD3327">
      <w:pPr>
        <w:pStyle w:val="Heading4"/>
        <w:rPr>
          <w:rFonts w:asciiTheme="minorHAnsi" w:hAnsiTheme="minorHAnsi" w:cstheme="minorHAnsi"/>
          <w:sz w:val="22"/>
          <w:szCs w:val="22"/>
        </w:rPr>
      </w:pPr>
      <w:r w:rsidRPr="00D7267F">
        <w:rPr>
          <w:rFonts w:asciiTheme="minorHAnsi" w:hAnsiTheme="minorHAnsi" w:cstheme="minorHAnsi"/>
          <w:sz w:val="22"/>
          <w:szCs w:val="22"/>
        </w:rPr>
        <w:t>Jigsaw Content</w:t>
      </w:r>
    </w:p>
    <w:p w14:paraId="372DFE9F" w14:textId="77777777" w:rsidR="00BD3327" w:rsidRPr="00D7267F" w:rsidRDefault="00BD3327" w:rsidP="00BD3327">
      <w:pPr>
        <w:tabs>
          <w:tab w:val="left" w:pos="1080"/>
        </w:tabs>
        <w:autoSpaceDE w:val="0"/>
        <w:autoSpaceDN w:val="0"/>
        <w:spacing w:after="0" w:line="240" w:lineRule="auto"/>
        <w:rPr>
          <w:rFonts w:cstheme="minorHAnsi"/>
        </w:rPr>
      </w:pPr>
      <w:r w:rsidRPr="00D7267F">
        <w:rPr>
          <w:rFonts w:cstheme="minorHAnsi"/>
        </w:rPr>
        <w:t xml:space="preserve">Jigsaw covers all areas of PSHE for the primary phase, as the table below shows: </w:t>
      </w:r>
    </w:p>
    <w:p w14:paraId="7A8DECC7" w14:textId="77777777" w:rsidR="00BD3327" w:rsidRPr="00D7267F" w:rsidRDefault="00BD3327" w:rsidP="00BD3327">
      <w:pPr>
        <w:tabs>
          <w:tab w:val="left" w:pos="1080"/>
        </w:tabs>
        <w:autoSpaceDE w:val="0"/>
        <w:autoSpaceDN w:val="0"/>
        <w:spacing w:after="0" w:line="240" w:lineRule="auto"/>
        <w:rPr>
          <w:rFonts w:cstheme="minorHAnsi"/>
        </w:rPr>
      </w:pPr>
    </w:p>
    <w:tbl>
      <w:tblPr>
        <w:tblStyle w:val="PlainTable2"/>
        <w:tblW w:w="5000" w:type="pct"/>
        <w:tblLayout w:type="fixed"/>
        <w:tblLook w:val="04A0" w:firstRow="1" w:lastRow="0" w:firstColumn="1" w:lastColumn="0" w:noHBand="0" w:noVBand="1"/>
      </w:tblPr>
      <w:tblGrid>
        <w:gridCol w:w="1273"/>
        <w:gridCol w:w="1845"/>
        <w:gridCol w:w="5908"/>
      </w:tblGrid>
      <w:tr w:rsidR="00BD3327" w:rsidRPr="00D7267F" w14:paraId="0E9500E4" w14:textId="77777777" w:rsidTr="00C36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31C19863" w14:textId="77777777" w:rsidR="00BD3327" w:rsidRPr="00D7267F" w:rsidRDefault="00BD3327" w:rsidP="00C36E86">
            <w:pPr>
              <w:spacing w:after="240" w:line="300" w:lineRule="atLeast"/>
              <w:jc w:val="center"/>
              <w:rPr>
                <w:rFonts w:eastAsia="Times New Roman" w:cstheme="minorHAnsi"/>
                <w:lang w:eastAsia="en-GB"/>
              </w:rPr>
            </w:pPr>
            <w:r w:rsidRPr="00D7267F">
              <w:rPr>
                <w:rFonts w:eastAsia="Times New Roman" w:cstheme="minorHAnsi"/>
                <w:lang w:eastAsia="en-GB"/>
              </w:rPr>
              <w:t>Term</w:t>
            </w:r>
          </w:p>
        </w:tc>
        <w:tc>
          <w:tcPr>
            <w:tcW w:w="1022" w:type="pct"/>
          </w:tcPr>
          <w:p w14:paraId="6AFFDECF" w14:textId="77777777" w:rsidR="00BD3327" w:rsidRPr="00D7267F" w:rsidRDefault="00BD3327" w:rsidP="00C36E86">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 name</w:t>
            </w:r>
          </w:p>
        </w:tc>
        <w:tc>
          <w:tcPr>
            <w:tcW w:w="3273" w:type="pct"/>
          </w:tcPr>
          <w:p w14:paraId="7513AB06" w14:textId="77777777" w:rsidR="00BD3327" w:rsidRPr="00D7267F" w:rsidRDefault="00BD3327" w:rsidP="00C36E86">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BD3327" w:rsidRPr="00D7267F" w14:paraId="0001F7C6" w14:textId="77777777" w:rsidTr="00C36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054FDA1D" w14:textId="77777777" w:rsidR="00BD3327" w:rsidRPr="00D7267F" w:rsidRDefault="00BD3327" w:rsidP="00C36E86">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2" w:type="pct"/>
            <w:hideMark/>
          </w:tcPr>
          <w:p w14:paraId="636F2F40" w14:textId="77777777" w:rsidR="00BD3327" w:rsidRPr="00D7267F" w:rsidRDefault="00BD3327" w:rsidP="00C36E86">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14:paraId="3B74843D" w14:textId="77777777" w:rsidR="00BD3327" w:rsidRPr="00D7267F" w:rsidRDefault="00BD3327" w:rsidP="00C36E86">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my place in the class, school and global community as wel</w:t>
            </w:r>
            <w:r w:rsidR="00C769D3" w:rsidRPr="00D7267F">
              <w:rPr>
                <w:rFonts w:eastAsia="Times New Roman" w:cstheme="minorHAnsi"/>
                <w:lang w:eastAsia="en-GB"/>
              </w:rPr>
              <w:t>l as devising Learning Charters</w:t>
            </w:r>
          </w:p>
        </w:tc>
      </w:tr>
      <w:tr w:rsidR="00BD3327" w:rsidRPr="00D7267F" w14:paraId="2ABD7030" w14:textId="77777777" w:rsidTr="00C36E86">
        <w:tc>
          <w:tcPr>
            <w:cnfStyle w:val="001000000000" w:firstRow="0" w:lastRow="0" w:firstColumn="1" w:lastColumn="0" w:oddVBand="0" w:evenVBand="0" w:oddHBand="0" w:evenHBand="0" w:firstRowFirstColumn="0" w:firstRowLastColumn="0" w:lastRowFirstColumn="0" w:lastRowLastColumn="0"/>
            <w:tcW w:w="705" w:type="pct"/>
            <w:hideMark/>
          </w:tcPr>
          <w:p w14:paraId="668B11B6" w14:textId="77777777" w:rsidR="00BD3327" w:rsidRPr="00D7267F" w:rsidRDefault="00BD3327" w:rsidP="00C36E86">
            <w:pPr>
              <w:spacing w:after="240" w:line="300" w:lineRule="atLeast"/>
              <w:rPr>
                <w:rFonts w:eastAsia="Times New Roman" w:cstheme="minorHAnsi"/>
                <w:lang w:eastAsia="en-GB"/>
              </w:rPr>
            </w:pPr>
            <w:r w:rsidRPr="00D7267F">
              <w:rPr>
                <w:rFonts w:eastAsia="Times New Roman" w:cstheme="minorHAnsi"/>
                <w:lang w:eastAsia="en-GB"/>
              </w:rPr>
              <w:t>Autumn 2:</w:t>
            </w:r>
          </w:p>
        </w:tc>
        <w:tc>
          <w:tcPr>
            <w:tcW w:w="1022" w:type="pct"/>
            <w:hideMark/>
          </w:tcPr>
          <w:p w14:paraId="00336876" w14:textId="77777777" w:rsidR="00BD3327" w:rsidRPr="00D7267F" w:rsidRDefault="00BD3327" w:rsidP="00C36E86">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14:paraId="4F3B2313" w14:textId="77777777" w:rsidR="00BD3327" w:rsidRPr="00D7267F" w:rsidRDefault="00BD3327" w:rsidP="00C36E86">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anti-bullying (cyber and homophobic bullying included) and diversity work</w:t>
            </w:r>
          </w:p>
        </w:tc>
      </w:tr>
      <w:tr w:rsidR="00BD3327" w:rsidRPr="00D7267F" w14:paraId="5487957B" w14:textId="77777777" w:rsidTr="00C36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4085B2F6" w14:textId="77777777" w:rsidR="00BD3327" w:rsidRPr="00D7267F" w:rsidRDefault="00BD3327" w:rsidP="00C36E86">
            <w:pPr>
              <w:spacing w:after="240" w:line="300" w:lineRule="atLeast"/>
              <w:rPr>
                <w:rFonts w:eastAsia="Times New Roman" w:cstheme="minorHAnsi"/>
                <w:lang w:eastAsia="en-GB"/>
              </w:rPr>
            </w:pPr>
            <w:r w:rsidRPr="00D7267F">
              <w:rPr>
                <w:rFonts w:eastAsia="Times New Roman" w:cstheme="minorHAnsi"/>
                <w:lang w:eastAsia="en-GB"/>
              </w:rPr>
              <w:t>Spring 1:</w:t>
            </w:r>
          </w:p>
        </w:tc>
        <w:tc>
          <w:tcPr>
            <w:tcW w:w="1022" w:type="pct"/>
            <w:hideMark/>
          </w:tcPr>
          <w:p w14:paraId="642F52D1" w14:textId="77777777" w:rsidR="00BD3327" w:rsidRPr="00D7267F" w:rsidRDefault="00BD3327" w:rsidP="00C36E86">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14:paraId="068918C3" w14:textId="47E01140" w:rsidR="00BD3327" w:rsidRPr="00D7267F" w:rsidRDefault="00BD3327" w:rsidP="00C36E86">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goal-setting, aspirations</w:t>
            </w:r>
            <w:r w:rsidR="00C74F8D">
              <w:rPr>
                <w:rFonts w:eastAsia="Times New Roman" w:cstheme="minorHAnsi"/>
                <w:lang w:eastAsia="en-GB"/>
              </w:rPr>
              <w:t xml:space="preserve"> and resilience building</w:t>
            </w:r>
          </w:p>
        </w:tc>
      </w:tr>
      <w:tr w:rsidR="00BD3327" w:rsidRPr="00D7267F" w14:paraId="606A58A2" w14:textId="77777777" w:rsidTr="00C36E86">
        <w:tc>
          <w:tcPr>
            <w:cnfStyle w:val="001000000000" w:firstRow="0" w:lastRow="0" w:firstColumn="1" w:lastColumn="0" w:oddVBand="0" w:evenVBand="0" w:oddHBand="0" w:evenHBand="0" w:firstRowFirstColumn="0" w:firstRowLastColumn="0" w:lastRowFirstColumn="0" w:lastRowLastColumn="0"/>
            <w:tcW w:w="705" w:type="pct"/>
            <w:hideMark/>
          </w:tcPr>
          <w:p w14:paraId="707E62B4" w14:textId="77777777" w:rsidR="00BD3327" w:rsidRPr="00D7267F" w:rsidRDefault="00BD3327" w:rsidP="00C36E86">
            <w:pPr>
              <w:spacing w:after="240" w:line="300" w:lineRule="atLeast"/>
              <w:rPr>
                <w:rFonts w:eastAsia="Times New Roman" w:cstheme="minorHAnsi"/>
                <w:lang w:eastAsia="en-GB"/>
              </w:rPr>
            </w:pPr>
            <w:r w:rsidRPr="00D7267F">
              <w:rPr>
                <w:rFonts w:eastAsia="Times New Roman" w:cstheme="minorHAnsi"/>
                <w:lang w:eastAsia="en-GB"/>
              </w:rPr>
              <w:t>Spring 2:</w:t>
            </w:r>
          </w:p>
        </w:tc>
        <w:tc>
          <w:tcPr>
            <w:tcW w:w="1022" w:type="pct"/>
            <w:hideMark/>
          </w:tcPr>
          <w:p w14:paraId="3B9D771F" w14:textId="77777777" w:rsidR="00BD3327" w:rsidRPr="00D7267F" w:rsidRDefault="00BD3327" w:rsidP="00C36E86">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14:paraId="22EFB11D" w14:textId="5664689A" w:rsidR="00BD3327" w:rsidRPr="00D7267F" w:rsidRDefault="00BD3327" w:rsidP="00C36E86">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r w:rsidR="00C74F8D">
              <w:rPr>
                <w:rFonts w:eastAsia="Times New Roman" w:cstheme="minorHAnsi"/>
                <w:lang w:eastAsia="en-GB"/>
              </w:rPr>
              <w:t xml:space="preserve"> (on and off line)</w:t>
            </w:r>
          </w:p>
        </w:tc>
      </w:tr>
      <w:tr w:rsidR="00BD3327" w:rsidRPr="00D7267F" w14:paraId="69B2FA4D" w14:textId="77777777" w:rsidTr="00C36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6AD73A68" w14:textId="77777777" w:rsidR="00BD3327" w:rsidRPr="00D7267F" w:rsidRDefault="00BD3327" w:rsidP="00C36E86">
            <w:pPr>
              <w:spacing w:after="240" w:line="300" w:lineRule="atLeast"/>
              <w:rPr>
                <w:rFonts w:eastAsia="Times New Roman" w:cstheme="minorHAnsi"/>
                <w:lang w:eastAsia="en-GB"/>
              </w:rPr>
            </w:pPr>
            <w:r w:rsidRPr="00D7267F">
              <w:rPr>
                <w:rFonts w:eastAsia="Times New Roman" w:cstheme="minorHAnsi"/>
                <w:lang w:eastAsia="en-GB"/>
              </w:rPr>
              <w:t>Summer 1:</w:t>
            </w:r>
          </w:p>
        </w:tc>
        <w:tc>
          <w:tcPr>
            <w:tcW w:w="1022" w:type="pct"/>
            <w:hideMark/>
          </w:tcPr>
          <w:p w14:paraId="5DE895C6" w14:textId="77777777" w:rsidR="00BD3327" w:rsidRPr="00D7267F" w:rsidRDefault="00BD3327" w:rsidP="00C36E86">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14:paraId="3EC6BFA5" w14:textId="77777777" w:rsidR="00BD3327" w:rsidRPr="00D7267F" w:rsidRDefault="00BD3327" w:rsidP="00C36E86">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p>
        </w:tc>
      </w:tr>
      <w:tr w:rsidR="00BD3327" w:rsidRPr="00D7267F" w14:paraId="2141CA53" w14:textId="77777777" w:rsidTr="00C36E86">
        <w:tc>
          <w:tcPr>
            <w:cnfStyle w:val="001000000000" w:firstRow="0" w:lastRow="0" w:firstColumn="1" w:lastColumn="0" w:oddVBand="0" w:evenVBand="0" w:oddHBand="0" w:evenHBand="0" w:firstRowFirstColumn="0" w:firstRowLastColumn="0" w:lastRowFirstColumn="0" w:lastRowLastColumn="0"/>
            <w:tcW w:w="705" w:type="pct"/>
            <w:hideMark/>
          </w:tcPr>
          <w:p w14:paraId="12394241" w14:textId="77777777" w:rsidR="00BD3327" w:rsidRPr="00D7267F" w:rsidRDefault="00BD3327" w:rsidP="00C36E86">
            <w:pPr>
              <w:spacing w:after="240" w:line="300" w:lineRule="atLeast"/>
              <w:rPr>
                <w:rFonts w:eastAsia="Times New Roman" w:cstheme="minorHAnsi"/>
                <w:lang w:eastAsia="en-GB"/>
              </w:rPr>
            </w:pPr>
            <w:r w:rsidRPr="00D7267F">
              <w:rPr>
                <w:rFonts w:eastAsia="Times New Roman" w:cstheme="minorHAnsi"/>
                <w:lang w:eastAsia="en-GB"/>
              </w:rPr>
              <w:t>Summer 2:</w:t>
            </w:r>
          </w:p>
        </w:tc>
        <w:tc>
          <w:tcPr>
            <w:tcW w:w="1022" w:type="pct"/>
            <w:hideMark/>
          </w:tcPr>
          <w:p w14:paraId="39AF68C4" w14:textId="77777777" w:rsidR="00BD3327" w:rsidRPr="00D7267F" w:rsidRDefault="00BD3327" w:rsidP="00C36E86">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14:paraId="1953070A" w14:textId="5C65144D" w:rsidR="00BD3327" w:rsidRPr="00D7267F" w:rsidRDefault="00BD3327" w:rsidP="00C36E86">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Sex and Relationship Education in the context of looking at </w:t>
            </w:r>
            <w:r w:rsidR="0082274B">
              <w:rPr>
                <w:rFonts w:eastAsia="Times New Roman" w:cstheme="minorHAnsi"/>
                <w:lang w:eastAsia="en-GB"/>
              </w:rPr>
              <w:t xml:space="preserve">and managing </w:t>
            </w:r>
            <w:r w:rsidRPr="00D7267F">
              <w:rPr>
                <w:rFonts w:eastAsia="Times New Roman" w:cstheme="minorHAnsi"/>
                <w:lang w:eastAsia="en-GB"/>
              </w:rPr>
              <w:t>change</w:t>
            </w:r>
          </w:p>
        </w:tc>
      </w:tr>
    </w:tbl>
    <w:p w14:paraId="17E97AA1" w14:textId="77777777" w:rsidR="0082274B" w:rsidRDefault="0082274B" w:rsidP="0082274B">
      <w:pPr>
        <w:rPr>
          <w:rFonts w:cstheme="minorHAnsi"/>
          <w:b/>
          <w:sz w:val="28"/>
        </w:rPr>
      </w:pPr>
    </w:p>
    <w:p w14:paraId="707FF675" w14:textId="77777777" w:rsidR="005A787E" w:rsidRDefault="005A787E" w:rsidP="0082274B">
      <w:pPr>
        <w:rPr>
          <w:rFonts w:cstheme="minorHAnsi"/>
          <w:b/>
          <w:sz w:val="28"/>
        </w:rPr>
      </w:pPr>
    </w:p>
    <w:p w14:paraId="73A6E332" w14:textId="4DCA99ED" w:rsidR="00BD3327" w:rsidRPr="00D7267F" w:rsidRDefault="00BD3327" w:rsidP="0082274B">
      <w:pPr>
        <w:rPr>
          <w:rFonts w:cstheme="minorHAnsi"/>
          <w:b/>
          <w:sz w:val="28"/>
        </w:rPr>
      </w:pPr>
      <w:r w:rsidRPr="00D7267F">
        <w:rPr>
          <w:rFonts w:cstheme="minorHAnsi"/>
          <w:b/>
          <w:sz w:val="28"/>
        </w:rPr>
        <w:lastRenderedPageBreak/>
        <w:t>Relationship</w:t>
      </w:r>
      <w:r w:rsidR="00ED64B7">
        <w:rPr>
          <w:rFonts w:cstheme="minorHAnsi"/>
          <w:b/>
          <w:sz w:val="28"/>
        </w:rPr>
        <w:t xml:space="preserve"> and Sex</w:t>
      </w:r>
      <w:r w:rsidRPr="00D7267F">
        <w:rPr>
          <w:rFonts w:cstheme="minorHAnsi"/>
          <w:b/>
          <w:sz w:val="28"/>
        </w:rPr>
        <w:t xml:space="preserve"> Education</w:t>
      </w:r>
      <w:r w:rsidR="00ED64B7">
        <w:rPr>
          <w:rFonts w:cstheme="minorHAnsi"/>
          <w:b/>
          <w:sz w:val="28"/>
        </w:rPr>
        <w:t xml:space="preserve"> (R</w:t>
      </w:r>
      <w:r w:rsidR="003D3FD1">
        <w:rPr>
          <w:rFonts w:cstheme="minorHAnsi"/>
          <w:b/>
          <w:sz w:val="28"/>
        </w:rPr>
        <w:t>elationships, Sex and Health Education)</w:t>
      </w:r>
    </w:p>
    <w:p w14:paraId="25556823" w14:textId="77777777" w:rsidR="00BA1968" w:rsidRDefault="00BA1968" w:rsidP="00BA1968">
      <w:pPr>
        <w:rPr>
          <w:rFonts w:cstheme="minorHAnsi"/>
          <w:sz w:val="28"/>
        </w:rPr>
      </w:pPr>
      <w:r w:rsidRPr="00BA1968">
        <w:rPr>
          <w:rFonts w:cstheme="minorHAnsi"/>
        </w:rPr>
        <w:t xml:space="preserve">Details about the school’s approach to the planning and delivery of RSE can be found in the separate RSE policy. </w:t>
      </w:r>
    </w:p>
    <w:p w14:paraId="143B6EDC" w14:textId="77777777" w:rsidR="00BA1968" w:rsidRDefault="00BA1968" w:rsidP="00BA1968">
      <w:pPr>
        <w:rPr>
          <w:rFonts w:cstheme="minorHAnsi"/>
          <w:sz w:val="28"/>
        </w:rPr>
      </w:pPr>
    </w:p>
    <w:p w14:paraId="67468813" w14:textId="5888D40A" w:rsidR="0096325F" w:rsidRPr="00BA1968" w:rsidRDefault="00B56918" w:rsidP="00BA1968">
      <w:pPr>
        <w:rPr>
          <w:rFonts w:cstheme="minorHAnsi"/>
          <w:sz w:val="28"/>
        </w:rPr>
      </w:pPr>
      <w:r>
        <w:rPr>
          <w:rFonts w:cstheme="minorHAnsi"/>
          <w:b/>
          <w:sz w:val="28"/>
        </w:rPr>
        <w:t xml:space="preserve">Health </w:t>
      </w:r>
      <w:r w:rsidR="0096325F" w:rsidRPr="00D7267F">
        <w:rPr>
          <w:rFonts w:cstheme="minorHAnsi"/>
          <w:b/>
          <w:sz w:val="28"/>
        </w:rPr>
        <w:t>Education</w:t>
      </w:r>
      <w:r w:rsidR="00611924">
        <w:rPr>
          <w:rFonts w:cstheme="minorHAnsi"/>
          <w:b/>
          <w:sz w:val="28"/>
        </w:rPr>
        <w:t xml:space="preserve"> including substance education, mental health education and safety education</w:t>
      </w:r>
    </w:p>
    <w:p w14:paraId="05957575" w14:textId="2B10530D" w:rsidR="0096325F" w:rsidRPr="00D7267F" w:rsidRDefault="0096325F" w:rsidP="00917BD5">
      <w:pPr>
        <w:spacing w:line="240" w:lineRule="auto"/>
        <w:rPr>
          <w:rFonts w:cstheme="minorHAnsi"/>
        </w:rPr>
      </w:pPr>
      <w:r w:rsidRPr="00D7267F">
        <w:rPr>
          <w:rFonts w:cstheme="minorHAnsi"/>
        </w:rPr>
        <w:t xml:space="preserve">Effective </w:t>
      </w:r>
      <w:r w:rsidR="00611924">
        <w:rPr>
          <w:rFonts w:cstheme="minorHAnsi"/>
        </w:rPr>
        <w:t>Health Education</w:t>
      </w:r>
      <w:r w:rsidRPr="00D7267F">
        <w:rPr>
          <w:rFonts w:cstheme="minorHAnsi"/>
        </w:rPr>
        <w:t xml:space="preserve"> can make a significant contribution to the development of the personal skills needed by pupils as they grow up.  It also enables young people to make responsible and informed decisions about their</w:t>
      </w:r>
      <w:r w:rsidR="00A6632D">
        <w:rPr>
          <w:rFonts w:cstheme="minorHAnsi"/>
        </w:rPr>
        <w:t xml:space="preserve"> own and others’</w:t>
      </w:r>
      <w:r w:rsidRPr="00D7267F">
        <w:rPr>
          <w:rFonts w:cstheme="minorHAnsi"/>
        </w:rPr>
        <w:t xml:space="preserve"> health and well-being.</w:t>
      </w:r>
    </w:p>
    <w:p w14:paraId="51C7C7C5" w14:textId="77777777" w:rsidR="00917BD5" w:rsidRPr="00D7267F" w:rsidRDefault="0096325F" w:rsidP="00917BD5">
      <w:pPr>
        <w:pStyle w:val="Heading1"/>
        <w:spacing w:line="240" w:lineRule="auto"/>
        <w:rPr>
          <w:rFonts w:asciiTheme="minorHAnsi" w:eastAsiaTheme="minorHAnsi" w:hAnsiTheme="minorHAnsi" w:cstheme="minorHAnsi"/>
          <w:b/>
          <w:color w:val="auto"/>
          <w:sz w:val="22"/>
          <w:szCs w:val="22"/>
        </w:rPr>
      </w:pPr>
      <w:r w:rsidRPr="00D7267F">
        <w:rPr>
          <w:rFonts w:asciiTheme="minorHAnsi" w:eastAsiaTheme="minorHAnsi" w:hAnsiTheme="minorHAnsi" w:cstheme="minorHAnsi"/>
          <w:b/>
          <w:color w:val="auto"/>
          <w:sz w:val="22"/>
          <w:szCs w:val="22"/>
        </w:rPr>
        <w:t>Moral and Values Framework</w:t>
      </w:r>
    </w:p>
    <w:p w14:paraId="7847A83B" w14:textId="459BFFF2" w:rsidR="0096325F" w:rsidRPr="00D7267F" w:rsidRDefault="0096325F" w:rsidP="00917BD5">
      <w:pPr>
        <w:pStyle w:val="Heading1"/>
        <w:spacing w:line="240" w:lineRule="auto"/>
        <w:rPr>
          <w:rFonts w:asciiTheme="minorHAnsi" w:eastAsiaTheme="minorHAnsi" w:hAnsiTheme="minorHAnsi" w:cstheme="minorHAnsi"/>
          <w:color w:val="auto"/>
          <w:sz w:val="22"/>
          <w:szCs w:val="22"/>
        </w:rPr>
      </w:pPr>
      <w:r w:rsidRPr="00D7267F">
        <w:rPr>
          <w:rFonts w:asciiTheme="minorHAnsi" w:eastAsiaTheme="minorHAnsi" w:hAnsiTheme="minorHAnsi" w:cstheme="minorHAnsi"/>
          <w:color w:val="auto"/>
          <w:sz w:val="22"/>
          <w:szCs w:val="22"/>
        </w:rPr>
        <w:t xml:space="preserve">The </w:t>
      </w:r>
      <w:r w:rsidR="00611924">
        <w:rPr>
          <w:rFonts w:asciiTheme="minorHAnsi" w:eastAsiaTheme="minorHAnsi" w:hAnsiTheme="minorHAnsi" w:cstheme="minorHAnsi"/>
          <w:color w:val="auto"/>
          <w:sz w:val="22"/>
          <w:szCs w:val="22"/>
        </w:rPr>
        <w:t xml:space="preserve">Health </w:t>
      </w:r>
      <w:r w:rsidRPr="00D7267F">
        <w:rPr>
          <w:rFonts w:asciiTheme="minorHAnsi" w:eastAsiaTheme="minorHAnsi" w:hAnsiTheme="minorHAnsi" w:cstheme="minorHAnsi"/>
          <w:color w:val="auto"/>
          <w:sz w:val="22"/>
          <w:szCs w:val="22"/>
        </w:rPr>
        <w:t>Education programme at our school reflects the school ethos and demonstrates and encourages the following values.</w:t>
      </w:r>
      <w:r w:rsidR="00917BD5" w:rsidRPr="00D7267F">
        <w:rPr>
          <w:rFonts w:asciiTheme="minorHAnsi" w:eastAsiaTheme="minorHAnsi" w:hAnsiTheme="minorHAnsi" w:cstheme="minorHAnsi"/>
          <w:color w:val="auto"/>
          <w:sz w:val="22"/>
          <w:szCs w:val="22"/>
        </w:rPr>
        <w:t xml:space="preserve"> </w:t>
      </w:r>
      <w:r w:rsidRPr="00D7267F">
        <w:rPr>
          <w:rFonts w:asciiTheme="minorHAnsi" w:eastAsiaTheme="minorHAnsi" w:hAnsiTheme="minorHAnsi" w:cstheme="minorHAnsi"/>
          <w:color w:val="auto"/>
          <w:sz w:val="22"/>
          <w:szCs w:val="22"/>
        </w:rPr>
        <w:t>For example:</w:t>
      </w:r>
    </w:p>
    <w:p w14:paraId="700DCD33" w14:textId="77777777" w:rsidR="0096325F" w:rsidRPr="00D7267F" w:rsidRDefault="0096325F" w:rsidP="00917BD5">
      <w:pPr>
        <w:numPr>
          <w:ilvl w:val="0"/>
          <w:numId w:val="12"/>
        </w:numPr>
        <w:spacing w:after="0" w:line="240" w:lineRule="auto"/>
        <w:rPr>
          <w:rFonts w:cstheme="minorHAnsi"/>
          <w:iCs/>
        </w:rPr>
      </w:pPr>
      <w:r w:rsidRPr="00D7267F">
        <w:rPr>
          <w:rFonts w:cstheme="minorHAnsi"/>
          <w:iCs/>
        </w:rPr>
        <w:t>Respect for self</w:t>
      </w:r>
    </w:p>
    <w:p w14:paraId="5C8621C6" w14:textId="77777777" w:rsidR="0096325F" w:rsidRPr="00D7267F" w:rsidRDefault="0096325F" w:rsidP="00917BD5">
      <w:pPr>
        <w:numPr>
          <w:ilvl w:val="0"/>
          <w:numId w:val="12"/>
        </w:numPr>
        <w:spacing w:after="0" w:line="240" w:lineRule="auto"/>
        <w:rPr>
          <w:rFonts w:cstheme="minorHAnsi"/>
          <w:iCs/>
        </w:rPr>
      </w:pPr>
      <w:r w:rsidRPr="00D7267F">
        <w:rPr>
          <w:rFonts w:cstheme="minorHAnsi"/>
          <w:iCs/>
        </w:rPr>
        <w:t>Respect for others</w:t>
      </w:r>
    </w:p>
    <w:p w14:paraId="20CA99B3" w14:textId="77777777" w:rsidR="0096325F" w:rsidRPr="00D7267F" w:rsidRDefault="0096325F" w:rsidP="00917BD5">
      <w:pPr>
        <w:numPr>
          <w:ilvl w:val="0"/>
          <w:numId w:val="12"/>
        </w:numPr>
        <w:spacing w:after="0" w:line="240" w:lineRule="auto"/>
        <w:rPr>
          <w:rFonts w:cstheme="minorHAnsi"/>
          <w:iCs/>
        </w:rPr>
      </w:pPr>
      <w:r w:rsidRPr="00D7267F">
        <w:rPr>
          <w:rFonts w:cstheme="minorHAnsi"/>
          <w:iCs/>
        </w:rPr>
        <w:t>Responsibility for their own actions</w:t>
      </w:r>
    </w:p>
    <w:p w14:paraId="177729AB" w14:textId="77777777" w:rsidR="0096325F" w:rsidRPr="00D7267F" w:rsidRDefault="0096325F" w:rsidP="00917BD5">
      <w:pPr>
        <w:numPr>
          <w:ilvl w:val="0"/>
          <w:numId w:val="12"/>
        </w:numPr>
        <w:spacing w:after="0" w:line="240" w:lineRule="auto"/>
        <w:rPr>
          <w:rFonts w:cstheme="minorHAnsi"/>
          <w:iCs/>
        </w:rPr>
      </w:pPr>
      <w:r w:rsidRPr="00D7267F">
        <w:rPr>
          <w:rFonts w:cstheme="minorHAnsi"/>
          <w:iCs/>
        </w:rPr>
        <w:t>Responsibility for their family, friends, schools and wider community</w:t>
      </w:r>
    </w:p>
    <w:p w14:paraId="51863D17" w14:textId="77777777" w:rsidR="0096325F" w:rsidRPr="00D7267F" w:rsidRDefault="0096325F" w:rsidP="00917BD5">
      <w:pPr>
        <w:spacing w:line="240" w:lineRule="auto"/>
        <w:rPr>
          <w:rFonts w:cstheme="minorHAnsi"/>
        </w:rPr>
      </w:pPr>
    </w:p>
    <w:p w14:paraId="25E28F7F" w14:textId="05033DCA" w:rsidR="005A6816" w:rsidRPr="00D7267F" w:rsidRDefault="005A6816" w:rsidP="005A6816">
      <w:pPr>
        <w:rPr>
          <w:rFonts w:cstheme="minorHAnsi"/>
          <w:i/>
          <w:sz w:val="24"/>
        </w:rPr>
      </w:pPr>
      <w:r w:rsidRPr="00D7267F">
        <w:rPr>
          <w:rFonts w:cstheme="minorHAnsi"/>
          <w:b/>
          <w:i/>
          <w:sz w:val="24"/>
        </w:rPr>
        <w:t>Jigsaw</w:t>
      </w:r>
      <w:r w:rsidR="00611924">
        <w:rPr>
          <w:rFonts w:cstheme="minorHAnsi"/>
          <w:b/>
          <w:i/>
          <w:sz w:val="24"/>
        </w:rPr>
        <w:t>’s Health Education</w:t>
      </w:r>
      <w:r w:rsidR="002F5329" w:rsidRPr="00D7267F">
        <w:rPr>
          <w:rFonts w:cstheme="minorHAnsi"/>
          <w:b/>
          <w:i/>
          <w:sz w:val="24"/>
        </w:rPr>
        <w:t xml:space="preserve"> </w:t>
      </w:r>
      <w:r w:rsidRPr="00D7267F">
        <w:rPr>
          <w:rFonts w:cstheme="minorHAnsi"/>
          <w:b/>
          <w:i/>
          <w:sz w:val="24"/>
        </w:rPr>
        <w:t>Content</w:t>
      </w:r>
    </w:p>
    <w:p w14:paraId="7FA7C370" w14:textId="3F74F0A2" w:rsidR="005A6816" w:rsidRPr="00D7267F" w:rsidRDefault="005A6816" w:rsidP="005A6816">
      <w:pPr>
        <w:rPr>
          <w:rFonts w:cstheme="minorHAnsi"/>
        </w:rPr>
      </w:pPr>
      <w:r w:rsidRPr="00D7267F">
        <w:rPr>
          <w:rFonts w:cstheme="minorHAnsi"/>
        </w:rPr>
        <w:t xml:space="preserve">The grid below shows specific </w:t>
      </w:r>
      <w:r w:rsidR="00611924">
        <w:rPr>
          <w:rFonts w:cstheme="minorHAnsi"/>
        </w:rPr>
        <w:t>Health</w:t>
      </w:r>
      <w:r w:rsidRPr="00D7267F">
        <w:rPr>
          <w:rFonts w:cstheme="minorHAnsi"/>
        </w:rPr>
        <w:t xml:space="preserve"> Education </w:t>
      </w:r>
      <w:r w:rsidR="00611924">
        <w:rPr>
          <w:rFonts w:cstheme="minorHAnsi"/>
        </w:rPr>
        <w:t>content</w:t>
      </w:r>
      <w:r w:rsidRPr="00D7267F">
        <w:rPr>
          <w:rFonts w:cstheme="minorHAnsi"/>
        </w:rPr>
        <w:t xml:space="preserve"> for each year group</w:t>
      </w:r>
      <w:r w:rsidR="00611924">
        <w:rPr>
          <w:rFonts w:cstheme="minorHAnsi"/>
        </w:rPr>
        <w:t>:</w:t>
      </w:r>
    </w:p>
    <w:tbl>
      <w:tblPr>
        <w:tblStyle w:val="PlainTable5"/>
        <w:tblW w:w="0" w:type="auto"/>
        <w:tblLook w:val="04A0" w:firstRow="1" w:lastRow="0" w:firstColumn="1" w:lastColumn="0" w:noHBand="0" w:noVBand="1"/>
      </w:tblPr>
      <w:tblGrid>
        <w:gridCol w:w="988"/>
        <w:gridCol w:w="6327"/>
      </w:tblGrid>
      <w:tr w:rsidR="00611924" w:rsidRPr="00D7267F" w14:paraId="5A9C5015" w14:textId="77777777" w:rsidTr="00770B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14:paraId="6201AAC1" w14:textId="012A1160" w:rsidR="00611924" w:rsidRPr="00D7267F" w:rsidRDefault="00611924" w:rsidP="005A6816">
            <w:pPr>
              <w:jc w:val="center"/>
              <w:rPr>
                <w:rFonts w:asciiTheme="minorHAnsi" w:hAnsiTheme="minorHAnsi" w:cstheme="minorHAnsi"/>
                <w:b/>
                <w:bCs/>
              </w:rPr>
            </w:pPr>
            <w:r>
              <w:rPr>
                <w:rFonts w:asciiTheme="minorHAnsi" w:hAnsiTheme="minorHAnsi" w:cstheme="minorHAnsi"/>
                <w:b/>
                <w:bCs/>
              </w:rPr>
              <w:t>Age</w:t>
            </w:r>
          </w:p>
        </w:tc>
        <w:tc>
          <w:tcPr>
            <w:tcW w:w="6327" w:type="dxa"/>
          </w:tcPr>
          <w:p w14:paraId="31246509" w14:textId="1CE96A6B" w:rsidR="00611924" w:rsidRPr="00D7267F" w:rsidRDefault="00611924" w:rsidP="005A681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rPr>
            </w:pPr>
          </w:p>
          <w:p w14:paraId="5C44E89A" w14:textId="3A474F07" w:rsidR="00611924" w:rsidRPr="00D7267F" w:rsidRDefault="00611924" w:rsidP="005A681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rPr>
            </w:pPr>
          </w:p>
        </w:tc>
      </w:tr>
      <w:tr w:rsidR="00611924" w:rsidRPr="00D7267F" w14:paraId="59E7698E"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9B9244C" w14:textId="4C718768" w:rsidR="00611924" w:rsidRPr="00D7267F" w:rsidRDefault="00A54C3D" w:rsidP="00E7429A">
            <w:pPr>
              <w:jc w:val="center"/>
              <w:rPr>
                <w:rFonts w:asciiTheme="minorHAnsi" w:hAnsiTheme="minorHAnsi" w:cstheme="minorHAnsi"/>
                <w:bCs/>
              </w:rPr>
            </w:pPr>
            <w:r>
              <w:rPr>
                <w:rFonts w:asciiTheme="minorHAnsi" w:hAnsiTheme="minorHAnsi" w:cstheme="minorHAnsi"/>
                <w:bCs/>
              </w:rPr>
              <w:t>4-5</w:t>
            </w:r>
          </w:p>
        </w:tc>
        <w:tc>
          <w:tcPr>
            <w:tcW w:w="6327" w:type="dxa"/>
          </w:tcPr>
          <w:p w14:paraId="62E66AF9" w14:textId="2AC6F54F" w:rsidR="00611924" w:rsidRDefault="00A54C3D" w:rsidP="004742D6">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 xml:space="preserve">Understanding feelings; </w:t>
            </w:r>
            <w:r w:rsidRPr="00A54C3D">
              <w:rPr>
                <w:rFonts w:cstheme="minorHAnsi"/>
                <w:bCs/>
              </w:rPr>
              <w:t>Identifying talents</w:t>
            </w:r>
            <w:r>
              <w:rPr>
                <w:rFonts w:cstheme="minorHAnsi"/>
                <w:bCs/>
              </w:rPr>
              <w:t>; b</w:t>
            </w:r>
            <w:r w:rsidRPr="00A54C3D">
              <w:rPr>
                <w:rFonts w:cstheme="minorHAnsi"/>
                <w:bCs/>
              </w:rPr>
              <w:t>eing special</w:t>
            </w:r>
            <w:r>
              <w:rPr>
                <w:rFonts w:cstheme="minorHAnsi"/>
                <w:bCs/>
              </w:rPr>
              <w:t>; c</w:t>
            </w:r>
            <w:r w:rsidRPr="00A54C3D">
              <w:rPr>
                <w:rFonts w:cstheme="minorHAnsi"/>
                <w:bCs/>
              </w:rPr>
              <w:t>hallenges</w:t>
            </w:r>
            <w:r>
              <w:rPr>
                <w:rFonts w:cstheme="minorHAnsi"/>
                <w:bCs/>
              </w:rPr>
              <w:t>; p</w:t>
            </w:r>
            <w:r w:rsidRPr="00A54C3D">
              <w:rPr>
                <w:rFonts w:cstheme="minorHAnsi"/>
                <w:bCs/>
              </w:rPr>
              <w:t>erseverance</w:t>
            </w:r>
            <w:r>
              <w:rPr>
                <w:rFonts w:cstheme="minorHAnsi"/>
                <w:bCs/>
              </w:rPr>
              <w:t>; g</w:t>
            </w:r>
            <w:r w:rsidRPr="00A54C3D">
              <w:rPr>
                <w:rFonts w:cstheme="minorHAnsi"/>
                <w:bCs/>
              </w:rPr>
              <w:t>oal-setting</w:t>
            </w:r>
            <w:r>
              <w:rPr>
                <w:rFonts w:cstheme="minorHAnsi"/>
                <w:bCs/>
              </w:rPr>
              <w:t>; o</w:t>
            </w:r>
            <w:r w:rsidRPr="00A54C3D">
              <w:rPr>
                <w:rFonts w:cstheme="minorHAnsi"/>
                <w:bCs/>
              </w:rPr>
              <w:t>vercoming obstacles</w:t>
            </w:r>
            <w:r>
              <w:rPr>
                <w:rFonts w:cstheme="minorHAnsi"/>
                <w:bCs/>
              </w:rPr>
              <w:t>; s</w:t>
            </w:r>
            <w:r w:rsidRPr="00A54C3D">
              <w:rPr>
                <w:rFonts w:cstheme="minorHAnsi"/>
                <w:bCs/>
              </w:rPr>
              <w:t>eeking help</w:t>
            </w:r>
            <w:r>
              <w:rPr>
                <w:rFonts w:cstheme="minorHAnsi"/>
                <w:bCs/>
              </w:rPr>
              <w:t>; p</w:t>
            </w:r>
            <w:r w:rsidRPr="00A54C3D">
              <w:rPr>
                <w:rFonts w:cstheme="minorHAnsi"/>
                <w:bCs/>
              </w:rPr>
              <w:t>hysical activity</w:t>
            </w:r>
            <w:r>
              <w:rPr>
                <w:rFonts w:cstheme="minorHAnsi"/>
                <w:bCs/>
              </w:rPr>
              <w:t>; h</w:t>
            </w:r>
            <w:r w:rsidRPr="00A54C3D">
              <w:rPr>
                <w:rFonts w:cstheme="minorHAnsi"/>
                <w:bCs/>
              </w:rPr>
              <w:t>ealthy food</w:t>
            </w:r>
            <w:r>
              <w:rPr>
                <w:rFonts w:cstheme="minorHAnsi"/>
                <w:bCs/>
              </w:rPr>
              <w:t>;</w:t>
            </w:r>
            <w:r w:rsidR="004742D6">
              <w:rPr>
                <w:rFonts w:cstheme="minorHAnsi"/>
                <w:bCs/>
              </w:rPr>
              <w:t xml:space="preserve"> </w:t>
            </w:r>
            <w:r>
              <w:rPr>
                <w:rFonts w:cstheme="minorHAnsi"/>
                <w:bCs/>
              </w:rPr>
              <w:t>sl</w:t>
            </w:r>
            <w:r w:rsidRPr="00A54C3D">
              <w:rPr>
                <w:rFonts w:cstheme="minorHAnsi"/>
                <w:bCs/>
              </w:rPr>
              <w:t>eep</w:t>
            </w:r>
            <w:r w:rsidR="004742D6">
              <w:rPr>
                <w:rFonts w:cstheme="minorHAnsi"/>
                <w:bCs/>
              </w:rPr>
              <w:t>; k</w:t>
            </w:r>
            <w:r w:rsidRPr="00A54C3D">
              <w:rPr>
                <w:rFonts w:cstheme="minorHAnsi"/>
                <w:bCs/>
              </w:rPr>
              <w:t>eeping clean</w:t>
            </w:r>
            <w:r w:rsidR="004742D6">
              <w:rPr>
                <w:rFonts w:cstheme="minorHAnsi"/>
                <w:bCs/>
              </w:rPr>
              <w:t>; being safe; r</w:t>
            </w:r>
            <w:r w:rsidR="004742D6" w:rsidRPr="004742D6">
              <w:rPr>
                <w:rFonts w:cstheme="minorHAnsi"/>
                <w:bCs/>
              </w:rPr>
              <w:t>especting my body</w:t>
            </w:r>
            <w:r w:rsidR="004742D6">
              <w:rPr>
                <w:rFonts w:cstheme="minorHAnsi"/>
                <w:bCs/>
              </w:rPr>
              <w:t>; g</w:t>
            </w:r>
            <w:r w:rsidR="004742D6" w:rsidRPr="004742D6">
              <w:rPr>
                <w:rFonts w:cstheme="minorHAnsi"/>
                <w:bCs/>
              </w:rPr>
              <w:t>rowing up</w:t>
            </w:r>
            <w:r w:rsidR="004742D6">
              <w:rPr>
                <w:rFonts w:cstheme="minorHAnsi"/>
                <w:bCs/>
              </w:rPr>
              <w:t>; g</w:t>
            </w:r>
            <w:r w:rsidR="004742D6" w:rsidRPr="004742D6">
              <w:rPr>
                <w:rFonts w:cstheme="minorHAnsi"/>
                <w:bCs/>
              </w:rPr>
              <w:t>rowth and change</w:t>
            </w:r>
            <w:r w:rsidR="004742D6">
              <w:rPr>
                <w:rFonts w:cstheme="minorHAnsi"/>
                <w:bCs/>
              </w:rPr>
              <w:t>; f</w:t>
            </w:r>
            <w:r w:rsidR="004742D6" w:rsidRPr="004742D6">
              <w:rPr>
                <w:rFonts w:cstheme="minorHAnsi"/>
                <w:bCs/>
              </w:rPr>
              <w:t>un and fears</w:t>
            </w:r>
            <w:r w:rsidR="004742D6">
              <w:rPr>
                <w:rFonts w:cstheme="minorHAnsi"/>
                <w:bCs/>
              </w:rPr>
              <w:t>; c</w:t>
            </w:r>
            <w:r w:rsidR="004742D6" w:rsidRPr="004742D6">
              <w:rPr>
                <w:rFonts w:cstheme="minorHAnsi"/>
                <w:bCs/>
              </w:rPr>
              <w:t>elebrations</w:t>
            </w:r>
            <w:r w:rsidR="004742D6">
              <w:rPr>
                <w:rFonts w:cstheme="minorHAnsi"/>
                <w:bCs/>
              </w:rPr>
              <w:t>.</w:t>
            </w:r>
          </w:p>
          <w:p w14:paraId="4FADCEE8" w14:textId="14F700CD" w:rsidR="004742D6" w:rsidRPr="00D7267F" w:rsidRDefault="004742D6" w:rsidP="00A54C3D">
            <w:pPr>
              <w:cnfStyle w:val="000000100000" w:firstRow="0" w:lastRow="0" w:firstColumn="0" w:lastColumn="0" w:oddVBand="0" w:evenVBand="0" w:oddHBand="1" w:evenHBand="0" w:firstRowFirstColumn="0" w:firstRowLastColumn="0" w:lastRowFirstColumn="0" w:lastRowLastColumn="0"/>
              <w:rPr>
                <w:rFonts w:cstheme="minorHAnsi"/>
                <w:bCs/>
              </w:rPr>
            </w:pPr>
          </w:p>
        </w:tc>
      </w:tr>
      <w:tr w:rsidR="00611924" w:rsidRPr="00D7267F" w14:paraId="3F73B992" w14:textId="77777777" w:rsidTr="00770B09">
        <w:tc>
          <w:tcPr>
            <w:cnfStyle w:val="001000000000" w:firstRow="0" w:lastRow="0" w:firstColumn="1" w:lastColumn="0" w:oddVBand="0" w:evenVBand="0" w:oddHBand="0" w:evenHBand="0" w:firstRowFirstColumn="0" w:firstRowLastColumn="0" w:lastRowFirstColumn="0" w:lastRowLastColumn="0"/>
            <w:tcW w:w="988" w:type="dxa"/>
          </w:tcPr>
          <w:p w14:paraId="1DC94D2C" w14:textId="3E5D1B8F" w:rsidR="00611924" w:rsidRPr="00D7267F" w:rsidRDefault="004742D6" w:rsidP="00E7429A">
            <w:pPr>
              <w:jc w:val="center"/>
              <w:rPr>
                <w:rFonts w:asciiTheme="minorHAnsi" w:hAnsiTheme="minorHAnsi" w:cstheme="minorHAnsi"/>
                <w:bCs/>
              </w:rPr>
            </w:pPr>
            <w:r>
              <w:rPr>
                <w:rFonts w:asciiTheme="minorHAnsi" w:hAnsiTheme="minorHAnsi" w:cstheme="minorHAnsi"/>
                <w:bCs/>
              </w:rPr>
              <w:t>5-6</w:t>
            </w:r>
          </w:p>
        </w:tc>
        <w:tc>
          <w:tcPr>
            <w:tcW w:w="6327" w:type="dxa"/>
          </w:tcPr>
          <w:p w14:paraId="57DABE81" w14:textId="4807DFDA" w:rsidR="00611924" w:rsidRDefault="004742D6" w:rsidP="004742D6">
            <w:pPr>
              <w:cnfStyle w:val="000000000000" w:firstRow="0" w:lastRow="0" w:firstColumn="0" w:lastColumn="0" w:oddVBand="0" w:evenVBand="0" w:oddHBand="0" w:evenHBand="0" w:firstRowFirstColumn="0" w:firstRowLastColumn="0" w:lastRowFirstColumn="0" w:lastRowLastColumn="0"/>
              <w:rPr>
                <w:rFonts w:cstheme="minorHAnsi"/>
                <w:bCs/>
              </w:rPr>
            </w:pPr>
            <w:r w:rsidRPr="004742D6">
              <w:rPr>
                <w:rFonts w:cstheme="minorHAnsi"/>
                <w:bCs/>
              </w:rPr>
              <w:t>Feeling special and safe</w:t>
            </w:r>
            <w:r>
              <w:rPr>
                <w:rFonts w:cstheme="minorHAnsi"/>
                <w:bCs/>
              </w:rPr>
              <w:t>; r</w:t>
            </w:r>
            <w:r w:rsidRPr="004742D6">
              <w:rPr>
                <w:rFonts w:cstheme="minorHAnsi"/>
                <w:bCs/>
              </w:rPr>
              <w:t>ewards and feeling proud</w:t>
            </w:r>
            <w:r>
              <w:rPr>
                <w:rFonts w:cstheme="minorHAnsi"/>
                <w:bCs/>
              </w:rPr>
              <w:t>; c</w:t>
            </w:r>
            <w:r w:rsidRPr="004742D6">
              <w:rPr>
                <w:rFonts w:cstheme="minorHAnsi"/>
                <w:bCs/>
              </w:rPr>
              <w:t>onsequences</w:t>
            </w:r>
            <w:r>
              <w:rPr>
                <w:rFonts w:cstheme="minorHAnsi"/>
                <w:bCs/>
              </w:rPr>
              <w:t>; s</w:t>
            </w:r>
            <w:r w:rsidRPr="004742D6">
              <w:rPr>
                <w:rFonts w:cstheme="minorHAnsi"/>
                <w:bCs/>
              </w:rPr>
              <w:t>etting goals</w:t>
            </w:r>
            <w:r>
              <w:rPr>
                <w:rFonts w:cstheme="minorHAnsi"/>
                <w:bCs/>
              </w:rPr>
              <w:t>; i</w:t>
            </w:r>
            <w:r w:rsidRPr="004742D6">
              <w:rPr>
                <w:rFonts w:cstheme="minorHAnsi"/>
                <w:bCs/>
              </w:rPr>
              <w:t>dentifying successes an</w:t>
            </w:r>
            <w:r>
              <w:rPr>
                <w:rFonts w:cstheme="minorHAnsi"/>
                <w:bCs/>
              </w:rPr>
              <w:t xml:space="preserve">d </w:t>
            </w:r>
            <w:r w:rsidRPr="004742D6">
              <w:rPr>
                <w:rFonts w:cstheme="minorHAnsi"/>
                <w:bCs/>
              </w:rPr>
              <w:t>achievements</w:t>
            </w:r>
            <w:r>
              <w:rPr>
                <w:rFonts w:cstheme="minorHAnsi"/>
                <w:bCs/>
              </w:rPr>
              <w:t>;</w:t>
            </w:r>
            <w:r>
              <w:t xml:space="preserve"> t</w:t>
            </w:r>
            <w:r w:rsidRPr="004742D6">
              <w:rPr>
                <w:rFonts w:cstheme="minorHAnsi"/>
                <w:bCs/>
              </w:rPr>
              <w:t>ackling new challenges</w:t>
            </w:r>
            <w:r>
              <w:rPr>
                <w:rFonts w:cstheme="minorHAnsi"/>
                <w:bCs/>
              </w:rPr>
              <w:t>; i</w:t>
            </w:r>
            <w:r w:rsidRPr="004742D6">
              <w:rPr>
                <w:rFonts w:cstheme="minorHAnsi"/>
                <w:bCs/>
              </w:rPr>
              <w:t>dentifying and overcoming</w:t>
            </w:r>
            <w:r>
              <w:rPr>
                <w:rFonts w:cstheme="minorHAnsi"/>
                <w:bCs/>
              </w:rPr>
              <w:t xml:space="preserve"> </w:t>
            </w:r>
            <w:r w:rsidRPr="004742D6">
              <w:rPr>
                <w:rFonts w:cstheme="minorHAnsi"/>
                <w:bCs/>
              </w:rPr>
              <w:t>obstacles</w:t>
            </w:r>
            <w:r>
              <w:rPr>
                <w:rFonts w:cstheme="minorHAnsi"/>
                <w:bCs/>
              </w:rPr>
              <w:t>; f</w:t>
            </w:r>
            <w:r w:rsidRPr="004742D6">
              <w:rPr>
                <w:rFonts w:cstheme="minorHAnsi"/>
                <w:bCs/>
              </w:rPr>
              <w:t>eelings of success</w:t>
            </w:r>
            <w:r>
              <w:rPr>
                <w:rFonts w:cstheme="minorHAnsi"/>
                <w:bCs/>
              </w:rPr>
              <w:t>; k</w:t>
            </w:r>
            <w:r w:rsidRPr="004742D6">
              <w:rPr>
                <w:rFonts w:cstheme="minorHAnsi"/>
                <w:bCs/>
              </w:rPr>
              <w:t>eeping myself healthy</w:t>
            </w:r>
            <w:r>
              <w:rPr>
                <w:rFonts w:cstheme="minorHAnsi"/>
                <w:bCs/>
              </w:rPr>
              <w:t>; h</w:t>
            </w:r>
            <w:r w:rsidRPr="004742D6">
              <w:rPr>
                <w:rFonts w:cstheme="minorHAnsi"/>
                <w:bCs/>
              </w:rPr>
              <w:t>ealthier lifestyle choices</w:t>
            </w:r>
            <w:r>
              <w:rPr>
                <w:rFonts w:cstheme="minorHAnsi"/>
                <w:bCs/>
              </w:rPr>
              <w:t xml:space="preserve"> (including oral health); k</w:t>
            </w:r>
            <w:r w:rsidRPr="004742D6">
              <w:rPr>
                <w:rFonts w:cstheme="minorHAnsi"/>
                <w:bCs/>
              </w:rPr>
              <w:t>eeping clean</w:t>
            </w:r>
            <w:r>
              <w:rPr>
                <w:rFonts w:cstheme="minorHAnsi"/>
                <w:bCs/>
              </w:rPr>
              <w:t>; b</w:t>
            </w:r>
            <w:r w:rsidRPr="004742D6">
              <w:rPr>
                <w:rFonts w:cstheme="minorHAnsi"/>
                <w:bCs/>
              </w:rPr>
              <w:t>eing safe</w:t>
            </w:r>
            <w:r>
              <w:rPr>
                <w:rFonts w:cstheme="minorHAnsi"/>
                <w:bCs/>
              </w:rPr>
              <w:t>; m</w:t>
            </w:r>
            <w:r w:rsidRPr="004742D6">
              <w:rPr>
                <w:rFonts w:cstheme="minorHAnsi"/>
                <w:bCs/>
              </w:rPr>
              <w:t>edicine safety/safety with</w:t>
            </w:r>
            <w:r>
              <w:rPr>
                <w:rFonts w:cstheme="minorHAnsi"/>
                <w:bCs/>
              </w:rPr>
              <w:t xml:space="preserve"> </w:t>
            </w:r>
            <w:r w:rsidRPr="004742D6">
              <w:rPr>
                <w:rFonts w:cstheme="minorHAnsi"/>
                <w:bCs/>
              </w:rPr>
              <w:t>household items</w:t>
            </w:r>
            <w:r>
              <w:rPr>
                <w:rFonts w:cstheme="minorHAnsi"/>
                <w:bCs/>
              </w:rPr>
              <w:t>; r</w:t>
            </w:r>
            <w:r w:rsidRPr="004742D6">
              <w:rPr>
                <w:rFonts w:cstheme="minorHAnsi"/>
                <w:bCs/>
              </w:rPr>
              <w:t>oad safety</w:t>
            </w:r>
            <w:r>
              <w:rPr>
                <w:rFonts w:cstheme="minorHAnsi"/>
                <w:bCs/>
              </w:rPr>
              <w:t>; l</w:t>
            </w:r>
            <w:r w:rsidRPr="004742D6">
              <w:rPr>
                <w:rFonts w:cstheme="minorHAnsi"/>
                <w:bCs/>
              </w:rPr>
              <w:t>inking health and happiness</w:t>
            </w:r>
            <w:r>
              <w:rPr>
                <w:rFonts w:cstheme="minorHAnsi"/>
                <w:bCs/>
              </w:rPr>
              <w:t>; p</w:t>
            </w:r>
            <w:r w:rsidRPr="004742D6">
              <w:rPr>
                <w:rFonts w:cstheme="minorHAnsi"/>
                <w:bCs/>
              </w:rPr>
              <w:t>eople who help us</w:t>
            </w:r>
            <w:r>
              <w:rPr>
                <w:rFonts w:cstheme="minorHAnsi"/>
                <w:bCs/>
              </w:rPr>
              <w:t>; c</w:t>
            </w:r>
            <w:r w:rsidRPr="004742D6">
              <w:rPr>
                <w:rFonts w:cstheme="minorHAnsi"/>
                <w:bCs/>
              </w:rPr>
              <w:t>hanges in me</w:t>
            </w:r>
            <w:r>
              <w:rPr>
                <w:rFonts w:cstheme="minorHAnsi"/>
                <w:bCs/>
              </w:rPr>
              <w:t>; c</w:t>
            </w:r>
            <w:r w:rsidRPr="004742D6">
              <w:rPr>
                <w:rFonts w:cstheme="minorHAnsi"/>
                <w:bCs/>
              </w:rPr>
              <w:t>hanges since being a baby</w:t>
            </w:r>
            <w:r>
              <w:rPr>
                <w:rFonts w:cstheme="minorHAnsi"/>
                <w:bCs/>
              </w:rPr>
              <w:t>; l</w:t>
            </w:r>
            <w:r w:rsidRPr="004742D6">
              <w:rPr>
                <w:rFonts w:cstheme="minorHAnsi"/>
                <w:bCs/>
              </w:rPr>
              <w:t>inking growing and learning</w:t>
            </w:r>
            <w:r>
              <w:rPr>
                <w:rFonts w:cstheme="minorHAnsi"/>
                <w:bCs/>
              </w:rPr>
              <w:t>; co</w:t>
            </w:r>
            <w:r w:rsidRPr="004742D6">
              <w:rPr>
                <w:rFonts w:cstheme="minorHAnsi"/>
                <w:bCs/>
              </w:rPr>
              <w:t>ping with change</w:t>
            </w:r>
            <w:r>
              <w:rPr>
                <w:rFonts w:cstheme="minorHAnsi"/>
                <w:bCs/>
              </w:rPr>
              <w:t xml:space="preserve">. </w:t>
            </w:r>
          </w:p>
          <w:p w14:paraId="7DA85FE4" w14:textId="29D7D388" w:rsidR="004742D6" w:rsidRPr="00D7267F" w:rsidRDefault="004742D6" w:rsidP="004742D6">
            <w:pPr>
              <w:cnfStyle w:val="000000000000" w:firstRow="0" w:lastRow="0" w:firstColumn="0" w:lastColumn="0" w:oddVBand="0" w:evenVBand="0" w:oddHBand="0" w:evenHBand="0" w:firstRowFirstColumn="0" w:firstRowLastColumn="0" w:lastRowFirstColumn="0" w:lastRowLastColumn="0"/>
              <w:rPr>
                <w:rFonts w:cstheme="minorHAnsi"/>
                <w:bCs/>
              </w:rPr>
            </w:pPr>
          </w:p>
        </w:tc>
      </w:tr>
      <w:tr w:rsidR="00611924" w:rsidRPr="00D7267F" w14:paraId="2FA79252"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5A2E6BC" w14:textId="2D156BDD" w:rsidR="00611924" w:rsidRPr="00D7267F" w:rsidRDefault="004742D6" w:rsidP="00E7429A">
            <w:pPr>
              <w:jc w:val="center"/>
              <w:rPr>
                <w:rFonts w:asciiTheme="minorHAnsi" w:hAnsiTheme="minorHAnsi" w:cstheme="minorHAnsi"/>
                <w:bCs/>
              </w:rPr>
            </w:pPr>
            <w:r>
              <w:rPr>
                <w:rFonts w:asciiTheme="minorHAnsi" w:hAnsiTheme="minorHAnsi" w:cstheme="minorHAnsi"/>
                <w:bCs/>
              </w:rPr>
              <w:t>6-7</w:t>
            </w:r>
          </w:p>
        </w:tc>
        <w:tc>
          <w:tcPr>
            <w:tcW w:w="6327" w:type="dxa"/>
          </w:tcPr>
          <w:p w14:paraId="444684E2" w14:textId="77777777" w:rsidR="00611924" w:rsidRDefault="00A6632D" w:rsidP="00A6632D">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Hopes and fears for the year; recognising feelings; a</w:t>
            </w:r>
            <w:r w:rsidRPr="00A6632D">
              <w:rPr>
                <w:rFonts w:cstheme="minorHAnsi"/>
                <w:bCs/>
              </w:rPr>
              <w:t>chieving realistic goals</w:t>
            </w:r>
            <w:r>
              <w:rPr>
                <w:rFonts w:cstheme="minorHAnsi"/>
                <w:bCs/>
              </w:rPr>
              <w:t>; p</w:t>
            </w:r>
            <w:r w:rsidRPr="00A6632D">
              <w:rPr>
                <w:rFonts w:cstheme="minorHAnsi"/>
                <w:bCs/>
              </w:rPr>
              <w:t>erseverance</w:t>
            </w:r>
            <w:r>
              <w:rPr>
                <w:rFonts w:cstheme="minorHAnsi"/>
                <w:bCs/>
              </w:rPr>
              <w:t>; m</w:t>
            </w:r>
            <w:r w:rsidRPr="00A6632D">
              <w:rPr>
                <w:rFonts w:cstheme="minorHAnsi"/>
                <w:bCs/>
              </w:rPr>
              <w:t>otivation</w:t>
            </w:r>
            <w:r>
              <w:rPr>
                <w:rFonts w:cstheme="minorHAnsi"/>
                <w:bCs/>
              </w:rPr>
              <w:t>; h</w:t>
            </w:r>
            <w:r w:rsidRPr="00A6632D">
              <w:rPr>
                <w:rFonts w:cstheme="minorHAnsi"/>
                <w:bCs/>
              </w:rPr>
              <w:t>ealthier choices</w:t>
            </w:r>
            <w:r>
              <w:rPr>
                <w:rFonts w:cstheme="minorHAnsi"/>
                <w:bCs/>
              </w:rPr>
              <w:t>; r</w:t>
            </w:r>
            <w:r w:rsidRPr="00A6632D">
              <w:rPr>
                <w:rFonts w:cstheme="minorHAnsi"/>
                <w:bCs/>
              </w:rPr>
              <w:t>elaxatio</w:t>
            </w:r>
            <w:r>
              <w:rPr>
                <w:rFonts w:cstheme="minorHAnsi"/>
                <w:bCs/>
              </w:rPr>
              <w:t>n; h</w:t>
            </w:r>
            <w:r w:rsidRPr="00A6632D">
              <w:rPr>
                <w:rFonts w:cstheme="minorHAnsi"/>
                <w:bCs/>
              </w:rPr>
              <w:t>ealthy eating and nutrition</w:t>
            </w:r>
            <w:r>
              <w:rPr>
                <w:rFonts w:cstheme="minorHAnsi"/>
                <w:bCs/>
              </w:rPr>
              <w:t>; h</w:t>
            </w:r>
            <w:r w:rsidRPr="00A6632D">
              <w:rPr>
                <w:rFonts w:cstheme="minorHAnsi"/>
                <w:bCs/>
              </w:rPr>
              <w:t>ealthier snacks and sharing</w:t>
            </w:r>
            <w:r>
              <w:rPr>
                <w:rFonts w:cstheme="minorHAnsi"/>
                <w:bCs/>
              </w:rPr>
              <w:t xml:space="preserve"> </w:t>
            </w:r>
            <w:r w:rsidRPr="00A6632D">
              <w:rPr>
                <w:rFonts w:cstheme="minorHAnsi"/>
                <w:bCs/>
              </w:rPr>
              <w:t>food</w:t>
            </w:r>
            <w:r>
              <w:rPr>
                <w:rFonts w:cstheme="minorHAnsi"/>
                <w:bCs/>
              </w:rPr>
              <w:t>; g</w:t>
            </w:r>
            <w:r w:rsidRPr="00A6632D">
              <w:rPr>
                <w:rFonts w:cstheme="minorHAnsi"/>
                <w:bCs/>
              </w:rPr>
              <w:t>rowing from young to old</w:t>
            </w:r>
            <w:r>
              <w:rPr>
                <w:rFonts w:cstheme="minorHAnsi"/>
                <w:bCs/>
              </w:rPr>
              <w:t>.</w:t>
            </w:r>
          </w:p>
          <w:p w14:paraId="788F61CB" w14:textId="4596C669" w:rsidR="00A6632D" w:rsidRPr="00D7267F" w:rsidRDefault="00A6632D" w:rsidP="00A6632D">
            <w:pPr>
              <w:cnfStyle w:val="000000100000" w:firstRow="0" w:lastRow="0" w:firstColumn="0" w:lastColumn="0" w:oddVBand="0" w:evenVBand="0" w:oddHBand="1" w:evenHBand="0" w:firstRowFirstColumn="0" w:firstRowLastColumn="0" w:lastRowFirstColumn="0" w:lastRowLastColumn="0"/>
              <w:rPr>
                <w:rFonts w:cstheme="minorHAnsi"/>
                <w:bCs/>
              </w:rPr>
            </w:pPr>
          </w:p>
        </w:tc>
      </w:tr>
      <w:tr w:rsidR="00611924" w:rsidRPr="00D7267F" w14:paraId="63D97786" w14:textId="77777777" w:rsidTr="00770B09">
        <w:tc>
          <w:tcPr>
            <w:cnfStyle w:val="001000000000" w:firstRow="0" w:lastRow="0" w:firstColumn="1" w:lastColumn="0" w:oddVBand="0" w:evenVBand="0" w:oddHBand="0" w:evenHBand="0" w:firstRowFirstColumn="0" w:firstRowLastColumn="0" w:lastRowFirstColumn="0" w:lastRowLastColumn="0"/>
            <w:tcW w:w="988" w:type="dxa"/>
          </w:tcPr>
          <w:p w14:paraId="1A9543A3" w14:textId="285E52AF" w:rsidR="00611924" w:rsidRPr="00D7267F" w:rsidRDefault="00A6632D" w:rsidP="00E7429A">
            <w:pPr>
              <w:jc w:val="center"/>
              <w:rPr>
                <w:rFonts w:asciiTheme="minorHAnsi" w:hAnsiTheme="minorHAnsi" w:cstheme="minorHAnsi"/>
                <w:bCs/>
              </w:rPr>
            </w:pPr>
            <w:r>
              <w:rPr>
                <w:rFonts w:asciiTheme="minorHAnsi" w:hAnsiTheme="minorHAnsi" w:cstheme="minorHAnsi"/>
                <w:bCs/>
              </w:rPr>
              <w:t>7-8</w:t>
            </w:r>
          </w:p>
        </w:tc>
        <w:tc>
          <w:tcPr>
            <w:tcW w:w="6327" w:type="dxa"/>
          </w:tcPr>
          <w:p w14:paraId="1000A300" w14:textId="3DC01D07" w:rsidR="007534BC" w:rsidRPr="007534BC" w:rsidRDefault="00A6632D" w:rsidP="007534BC">
            <w:pPr>
              <w:cnfStyle w:val="000000000000" w:firstRow="0" w:lastRow="0" w:firstColumn="0" w:lastColumn="0" w:oddVBand="0" w:evenVBand="0" w:oddHBand="0" w:evenHBand="0" w:firstRowFirstColumn="0" w:firstRowLastColumn="0" w:lastRowFirstColumn="0" w:lastRowLastColumn="0"/>
              <w:rPr>
                <w:rFonts w:cstheme="minorHAnsi"/>
                <w:bCs/>
              </w:rPr>
            </w:pPr>
            <w:r w:rsidRPr="00A6632D">
              <w:rPr>
                <w:rFonts w:cstheme="minorHAnsi"/>
                <w:bCs/>
              </w:rPr>
              <w:t>Self-identity and worth</w:t>
            </w:r>
            <w:r>
              <w:rPr>
                <w:rFonts w:cstheme="minorHAnsi"/>
                <w:bCs/>
              </w:rPr>
              <w:t>; p</w:t>
            </w:r>
            <w:r w:rsidRPr="00A6632D">
              <w:rPr>
                <w:rFonts w:cstheme="minorHAnsi"/>
                <w:bCs/>
              </w:rPr>
              <w:t>ositivity in challenges</w:t>
            </w:r>
            <w:r>
              <w:rPr>
                <w:rFonts w:cstheme="minorHAnsi"/>
                <w:bCs/>
              </w:rPr>
              <w:t xml:space="preserve">; </w:t>
            </w:r>
            <w:r w:rsidR="007534BC">
              <w:rPr>
                <w:rFonts w:cstheme="minorHAnsi"/>
                <w:bCs/>
              </w:rPr>
              <w:t>responsible choices; giving and receiving compliments; d</w:t>
            </w:r>
            <w:r w:rsidR="007534BC" w:rsidRPr="007534BC">
              <w:rPr>
                <w:rFonts w:cstheme="minorHAnsi"/>
                <w:bCs/>
              </w:rPr>
              <w:t>ifficult challenges and achieving</w:t>
            </w:r>
          </w:p>
          <w:p w14:paraId="05EC72D9" w14:textId="577829C4" w:rsidR="007534BC" w:rsidRPr="007534BC" w:rsidRDefault="007534BC" w:rsidP="007534BC">
            <w:pPr>
              <w:cnfStyle w:val="000000000000" w:firstRow="0" w:lastRow="0" w:firstColumn="0" w:lastColumn="0" w:oddVBand="0" w:evenVBand="0" w:oddHBand="0" w:evenHBand="0" w:firstRowFirstColumn="0" w:firstRowLastColumn="0" w:lastRowFirstColumn="0" w:lastRowLastColumn="0"/>
              <w:rPr>
                <w:rFonts w:cstheme="minorHAnsi"/>
                <w:bCs/>
              </w:rPr>
            </w:pPr>
            <w:r w:rsidRPr="007534BC">
              <w:rPr>
                <w:rFonts w:cstheme="minorHAnsi"/>
                <w:bCs/>
              </w:rPr>
              <w:lastRenderedPageBreak/>
              <w:t>Success</w:t>
            </w:r>
            <w:r>
              <w:rPr>
                <w:rFonts w:cstheme="minorHAnsi"/>
                <w:bCs/>
              </w:rPr>
              <w:t>; d</w:t>
            </w:r>
            <w:r w:rsidRPr="007534BC">
              <w:rPr>
                <w:rFonts w:cstheme="minorHAnsi"/>
                <w:bCs/>
              </w:rPr>
              <w:t>reams and ambitions</w:t>
            </w:r>
            <w:r>
              <w:rPr>
                <w:rFonts w:cstheme="minorHAnsi"/>
                <w:bCs/>
              </w:rPr>
              <w:t>; n</w:t>
            </w:r>
            <w:r w:rsidRPr="007534BC">
              <w:rPr>
                <w:rFonts w:cstheme="minorHAnsi"/>
                <w:bCs/>
              </w:rPr>
              <w:t>ew challenges</w:t>
            </w:r>
            <w:r>
              <w:rPr>
                <w:rFonts w:cstheme="minorHAnsi"/>
                <w:bCs/>
              </w:rPr>
              <w:t>; m</w:t>
            </w:r>
            <w:r w:rsidRPr="007534BC">
              <w:rPr>
                <w:rFonts w:cstheme="minorHAnsi"/>
                <w:bCs/>
              </w:rPr>
              <w:t>otivation and</w:t>
            </w:r>
            <w:r>
              <w:rPr>
                <w:rFonts w:cstheme="minorHAnsi"/>
                <w:bCs/>
              </w:rPr>
              <w:t xml:space="preserve"> </w:t>
            </w:r>
            <w:r w:rsidRPr="007534BC">
              <w:rPr>
                <w:rFonts w:cstheme="minorHAnsi"/>
                <w:bCs/>
              </w:rPr>
              <w:t>enthusiasm</w:t>
            </w:r>
            <w:r>
              <w:rPr>
                <w:rFonts w:cstheme="minorHAnsi"/>
                <w:bCs/>
              </w:rPr>
              <w:t>; r</w:t>
            </w:r>
            <w:r w:rsidRPr="007534BC">
              <w:rPr>
                <w:rFonts w:cstheme="minorHAnsi"/>
                <w:bCs/>
              </w:rPr>
              <w:t>ecognising and trying to</w:t>
            </w:r>
            <w:r>
              <w:rPr>
                <w:rFonts w:cstheme="minorHAnsi"/>
                <w:bCs/>
              </w:rPr>
              <w:t xml:space="preserve"> o</w:t>
            </w:r>
            <w:r w:rsidRPr="007534BC">
              <w:rPr>
                <w:rFonts w:cstheme="minorHAnsi"/>
                <w:bCs/>
              </w:rPr>
              <w:t>vercome obstacles</w:t>
            </w:r>
            <w:r>
              <w:rPr>
                <w:rFonts w:cstheme="minorHAnsi"/>
                <w:bCs/>
              </w:rPr>
              <w:t>; e</w:t>
            </w:r>
            <w:r w:rsidRPr="007534BC">
              <w:rPr>
                <w:rFonts w:cstheme="minorHAnsi"/>
                <w:bCs/>
              </w:rPr>
              <w:t>valuating learning processes</w:t>
            </w:r>
            <w:r>
              <w:rPr>
                <w:rFonts w:cstheme="minorHAnsi"/>
                <w:bCs/>
              </w:rPr>
              <w:t>; m</w:t>
            </w:r>
            <w:r w:rsidRPr="007534BC">
              <w:rPr>
                <w:rFonts w:cstheme="minorHAnsi"/>
                <w:bCs/>
              </w:rPr>
              <w:t>anaging feelings</w:t>
            </w:r>
            <w:r>
              <w:rPr>
                <w:rFonts w:cstheme="minorHAnsi"/>
                <w:bCs/>
              </w:rPr>
              <w:t>; s</w:t>
            </w:r>
            <w:r w:rsidRPr="007534BC">
              <w:rPr>
                <w:rFonts w:cstheme="minorHAnsi"/>
                <w:bCs/>
              </w:rPr>
              <w:t>imple budgeting</w:t>
            </w:r>
            <w:r>
              <w:rPr>
                <w:rFonts w:cstheme="minorHAnsi"/>
                <w:bCs/>
              </w:rPr>
              <w:t>; e</w:t>
            </w:r>
            <w:r w:rsidRPr="007534BC">
              <w:rPr>
                <w:rFonts w:cstheme="minorHAnsi"/>
                <w:bCs/>
              </w:rPr>
              <w:t>xercise</w:t>
            </w:r>
            <w:r>
              <w:rPr>
                <w:rFonts w:cstheme="minorHAnsi"/>
                <w:bCs/>
              </w:rPr>
              <w:t>; f</w:t>
            </w:r>
            <w:r w:rsidRPr="007534BC">
              <w:rPr>
                <w:rFonts w:cstheme="minorHAnsi"/>
                <w:bCs/>
              </w:rPr>
              <w:t>itness challenges</w:t>
            </w:r>
            <w:r>
              <w:rPr>
                <w:rFonts w:cstheme="minorHAnsi"/>
                <w:bCs/>
              </w:rPr>
              <w:t>; f</w:t>
            </w:r>
            <w:r w:rsidRPr="007534BC">
              <w:rPr>
                <w:rFonts w:cstheme="minorHAnsi"/>
                <w:bCs/>
              </w:rPr>
              <w:t>ood labelling and healthy swaps</w:t>
            </w:r>
            <w:r>
              <w:rPr>
                <w:rFonts w:cstheme="minorHAnsi"/>
                <w:bCs/>
              </w:rPr>
              <w:t>; at</w:t>
            </w:r>
            <w:r w:rsidRPr="007534BC">
              <w:rPr>
                <w:rFonts w:cstheme="minorHAnsi"/>
                <w:bCs/>
              </w:rPr>
              <w:t>titudes towards drugs</w:t>
            </w:r>
            <w:r>
              <w:rPr>
                <w:rFonts w:cstheme="minorHAnsi"/>
                <w:bCs/>
              </w:rPr>
              <w:t>; k</w:t>
            </w:r>
            <w:r w:rsidRPr="007534BC">
              <w:rPr>
                <w:rFonts w:cstheme="minorHAnsi"/>
                <w:bCs/>
              </w:rPr>
              <w:t>eeping safe and why it’s</w:t>
            </w:r>
          </w:p>
          <w:p w14:paraId="48585F11" w14:textId="2A7B78AB" w:rsidR="007534BC" w:rsidRPr="007534BC" w:rsidRDefault="007534BC" w:rsidP="007534BC">
            <w:pPr>
              <w:cnfStyle w:val="000000000000" w:firstRow="0" w:lastRow="0" w:firstColumn="0" w:lastColumn="0" w:oddVBand="0" w:evenVBand="0" w:oddHBand="0" w:evenHBand="0" w:firstRowFirstColumn="0" w:firstRowLastColumn="0" w:lastRowFirstColumn="0" w:lastRowLastColumn="0"/>
              <w:rPr>
                <w:rFonts w:cstheme="minorHAnsi"/>
                <w:bCs/>
              </w:rPr>
            </w:pPr>
            <w:r w:rsidRPr="007534BC">
              <w:rPr>
                <w:rFonts w:cstheme="minorHAnsi"/>
                <w:bCs/>
              </w:rPr>
              <w:t>important online and off lin</w:t>
            </w:r>
            <w:r>
              <w:rPr>
                <w:rFonts w:cstheme="minorHAnsi"/>
                <w:bCs/>
              </w:rPr>
              <w:t>e; r</w:t>
            </w:r>
            <w:r w:rsidRPr="007534BC">
              <w:rPr>
                <w:rFonts w:cstheme="minorHAnsi"/>
                <w:bCs/>
              </w:rPr>
              <w:t>espect for myself and others</w:t>
            </w:r>
          </w:p>
          <w:p w14:paraId="1561CBF0" w14:textId="4016B982" w:rsidR="00611924" w:rsidRPr="00D7267F" w:rsidRDefault="007534BC" w:rsidP="007534BC">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h</w:t>
            </w:r>
            <w:r w:rsidRPr="007534BC">
              <w:rPr>
                <w:rFonts w:cstheme="minorHAnsi"/>
                <w:bCs/>
              </w:rPr>
              <w:t>ealthy and safe choices</w:t>
            </w:r>
            <w:r>
              <w:rPr>
                <w:rFonts w:cstheme="minorHAnsi"/>
                <w:bCs/>
              </w:rPr>
              <w:t>; body changes at puberty.</w:t>
            </w:r>
          </w:p>
        </w:tc>
      </w:tr>
      <w:tr w:rsidR="00611924" w:rsidRPr="00D7267F" w14:paraId="69A64EF6"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58488EAE" w14:textId="77777777" w:rsidR="00611924" w:rsidRDefault="007534BC" w:rsidP="00E7429A">
            <w:pPr>
              <w:jc w:val="center"/>
              <w:rPr>
                <w:rFonts w:cstheme="minorHAnsi"/>
                <w:bCs/>
                <w:i w:val="0"/>
                <w:iCs w:val="0"/>
              </w:rPr>
            </w:pPr>
            <w:r>
              <w:rPr>
                <w:rFonts w:asciiTheme="minorHAnsi" w:hAnsiTheme="minorHAnsi" w:cstheme="minorHAnsi"/>
                <w:bCs/>
              </w:rPr>
              <w:lastRenderedPageBreak/>
              <w:t>8-9</w:t>
            </w:r>
          </w:p>
          <w:p w14:paraId="20BA0668" w14:textId="77777777" w:rsidR="001135A7" w:rsidRDefault="001135A7" w:rsidP="001135A7">
            <w:pPr>
              <w:jc w:val="left"/>
              <w:rPr>
                <w:rFonts w:cstheme="minorHAnsi"/>
                <w:bCs/>
                <w:i w:val="0"/>
                <w:iCs w:val="0"/>
              </w:rPr>
            </w:pPr>
          </w:p>
          <w:p w14:paraId="2B847B92" w14:textId="77777777" w:rsidR="001135A7" w:rsidRDefault="001135A7" w:rsidP="001135A7">
            <w:pPr>
              <w:jc w:val="left"/>
              <w:rPr>
                <w:rFonts w:cstheme="minorHAnsi"/>
                <w:bCs/>
                <w:i w:val="0"/>
                <w:iCs w:val="0"/>
              </w:rPr>
            </w:pPr>
          </w:p>
          <w:p w14:paraId="5A3C30F0" w14:textId="77777777" w:rsidR="001135A7" w:rsidRDefault="001135A7" w:rsidP="001135A7">
            <w:pPr>
              <w:jc w:val="left"/>
              <w:rPr>
                <w:rFonts w:cstheme="minorHAnsi"/>
                <w:bCs/>
                <w:i w:val="0"/>
                <w:iCs w:val="0"/>
              </w:rPr>
            </w:pPr>
          </w:p>
          <w:p w14:paraId="575B6EDB" w14:textId="77777777" w:rsidR="001135A7" w:rsidRDefault="001135A7" w:rsidP="001135A7">
            <w:pPr>
              <w:jc w:val="left"/>
              <w:rPr>
                <w:rFonts w:cstheme="minorHAnsi"/>
                <w:bCs/>
                <w:i w:val="0"/>
                <w:iCs w:val="0"/>
              </w:rPr>
            </w:pPr>
          </w:p>
          <w:p w14:paraId="6BE66E49" w14:textId="77777777" w:rsidR="001135A7" w:rsidRDefault="001135A7" w:rsidP="001135A7">
            <w:pPr>
              <w:jc w:val="left"/>
              <w:rPr>
                <w:rFonts w:cstheme="minorHAnsi"/>
                <w:bCs/>
                <w:i w:val="0"/>
                <w:iCs w:val="0"/>
              </w:rPr>
            </w:pPr>
          </w:p>
          <w:p w14:paraId="64B4F18B" w14:textId="77777777" w:rsidR="001135A7" w:rsidRDefault="001135A7" w:rsidP="001135A7">
            <w:pPr>
              <w:jc w:val="left"/>
              <w:rPr>
                <w:rFonts w:cstheme="minorHAnsi"/>
                <w:bCs/>
                <w:i w:val="0"/>
                <w:iCs w:val="0"/>
              </w:rPr>
            </w:pPr>
          </w:p>
          <w:p w14:paraId="596EA563" w14:textId="77777777" w:rsidR="007534BC" w:rsidRDefault="007534BC" w:rsidP="001135A7">
            <w:pPr>
              <w:jc w:val="left"/>
              <w:rPr>
                <w:rFonts w:cstheme="minorHAnsi"/>
                <w:bCs/>
                <w:i w:val="0"/>
                <w:iCs w:val="0"/>
              </w:rPr>
            </w:pPr>
            <w:r>
              <w:rPr>
                <w:rFonts w:asciiTheme="minorHAnsi" w:hAnsiTheme="minorHAnsi" w:cstheme="minorHAnsi"/>
                <w:bCs/>
              </w:rPr>
              <w:t>9-10</w:t>
            </w:r>
          </w:p>
          <w:p w14:paraId="144C2058" w14:textId="77777777" w:rsidR="001135A7" w:rsidRDefault="001135A7" w:rsidP="001135A7">
            <w:pPr>
              <w:jc w:val="left"/>
              <w:rPr>
                <w:rFonts w:cstheme="minorHAnsi"/>
                <w:bCs/>
                <w:i w:val="0"/>
                <w:iCs w:val="0"/>
              </w:rPr>
            </w:pPr>
          </w:p>
          <w:p w14:paraId="51D578F8" w14:textId="77777777" w:rsidR="001135A7" w:rsidRDefault="001135A7" w:rsidP="001135A7">
            <w:pPr>
              <w:jc w:val="left"/>
              <w:rPr>
                <w:rFonts w:cstheme="minorHAnsi"/>
                <w:bCs/>
                <w:i w:val="0"/>
                <w:iCs w:val="0"/>
              </w:rPr>
            </w:pPr>
          </w:p>
          <w:p w14:paraId="4BE9C705" w14:textId="77777777" w:rsidR="001135A7" w:rsidRDefault="001135A7" w:rsidP="001135A7">
            <w:pPr>
              <w:jc w:val="left"/>
              <w:rPr>
                <w:rFonts w:cstheme="minorHAnsi"/>
                <w:bCs/>
                <w:i w:val="0"/>
                <w:iCs w:val="0"/>
              </w:rPr>
            </w:pPr>
          </w:p>
          <w:p w14:paraId="20EB5FB2" w14:textId="77777777" w:rsidR="001135A7" w:rsidRDefault="001135A7" w:rsidP="001135A7">
            <w:pPr>
              <w:jc w:val="left"/>
              <w:rPr>
                <w:rFonts w:cstheme="minorHAnsi"/>
                <w:bCs/>
                <w:i w:val="0"/>
                <w:iCs w:val="0"/>
              </w:rPr>
            </w:pPr>
          </w:p>
          <w:p w14:paraId="50B300B0" w14:textId="77777777" w:rsidR="001135A7" w:rsidRDefault="001135A7" w:rsidP="001135A7">
            <w:pPr>
              <w:jc w:val="left"/>
              <w:rPr>
                <w:rFonts w:cstheme="minorHAnsi"/>
                <w:bCs/>
                <w:i w:val="0"/>
                <w:iCs w:val="0"/>
              </w:rPr>
            </w:pPr>
          </w:p>
          <w:p w14:paraId="4F377B3F" w14:textId="77777777" w:rsidR="001135A7" w:rsidRDefault="001135A7" w:rsidP="001135A7">
            <w:pPr>
              <w:jc w:val="left"/>
              <w:rPr>
                <w:rFonts w:cstheme="minorHAnsi"/>
                <w:bCs/>
                <w:i w:val="0"/>
                <w:iCs w:val="0"/>
              </w:rPr>
            </w:pPr>
          </w:p>
          <w:p w14:paraId="2F821BE6" w14:textId="77777777" w:rsidR="001135A7" w:rsidRDefault="001135A7" w:rsidP="001135A7">
            <w:pPr>
              <w:jc w:val="left"/>
              <w:rPr>
                <w:rFonts w:cstheme="minorHAnsi"/>
                <w:bCs/>
                <w:i w:val="0"/>
                <w:iCs w:val="0"/>
              </w:rPr>
            </w:pPr>
          </w:p>
          <w:p w14:paraId="1829B8F0" w14:textId="71475847" w:rsidR="001135A7" w:rsidRPr="00D7267F" w:rsidRDefault="001135A7" w:rsidP="001135A7">
            <w:pPr>
              <w:jc w:val="left"/>
              <w:rPr>
                <w:rFonts w:asciiTheme="minorHAnsi" w:hAnsiTheme="minorHAnsi" w:cstheme="minorHAnsi"/>
                <w:bCs/>
              </w:rPr>
            </w:pPr>
            <w:r>
              <w:rPr>
                <w:rFonts w:asciiTheme="minorHAnsi" w:hAnsiTheme="minorHAnsi" w:cstheme="minorHAnsi"/>
                <w:bCs/>
              </w:rPr>
              <w:t>10-11</w:t>
            </w:r>
          </w:p>
        </w:tc>
        <w:tc>
          <w:tcPr>
            <w:tcW w:w="6327" w:type="dxa"/>
          </w:tcPr>
          <w:p w14:paraId="1F88E804" w14:textId="2934F6C9" w:rsidR="001135A7" w:rsidRPr="001135A7" w:rsidRDefault="007534BC" w:rsidP="001135A7">
            <w:pPr>
              <w:cnfStyle w:val="000000100000" w:firstRow="0" w:lastRow="0" w:firstColumn="0" w:lastColumn="0" w:oddVBand="0" w:evenVBand="0" w:oddHBand="1" w:evenHBand="0" w:firstRowFirstColumn="0" w:firstRowLastColumn="0" w:lastRowFirstColumn="0" w:lastRowLastColumn="0"/>
              <w:rPr>
                <w:rFonts w:cstheme="minorHAnsi"/>
              </w:rPr>
            </w:pPr>
            <w:r w:rsidRPr="007534BC">
              <w:rPr>
                <w:rFonts w:cstheme="minorHAnsi"/>
              </w:rPr>
              <w:t>What motivates behaviour</w:t>
            </w:r>
            <w:r>
              <w:rPr>
                <w:rFonts w:cstheme="minorHAnsi"/>
              </w:rPr>
              <w:t xml:space="preserve">; </w:t>
            </w:r>
            <w:r w:rsidR="001135A7">
              <w:rPr>
                <w:rFonts w:cstheme="minorHAnsi"/>
              </w:rPr>
              <w:t>rewards and consequences; a</w:t>
            </w:r>
            <w:r w:rsidR="001135A7" w:rsidRPr="001135A7">
              <w:rPr>
                <w:rFonts w:cstheme="minorHAnsi"/>
              </w:rPr>
              <w:t>ccepting self and others</w:t>
            </w:r>
            <w:r w:rsidR="001135A7">
              <w:rPr>
                <w:rFonts w:cstheme="minorHAnsi"/>
              </w:rPr>
              <w:t>; u</w:t>
            </w:r>
            <w:r w:rsidR="001135A7" w:rsidRPr="001135A7">
              <w:rPr>
                <w:rFonts w:cstheme="minorHAnsi"/>
              </w:rPr>
              <w:t>nderstanding influences</w:t>
            </w:r>
            <w:r w:rsidR="001135A7">
              <w:rPr>
                <w:rFonts w:cstheme="minorHAnsi"/>
              </w:rPr>
              <w:t>; h</w:t>
            </w:r>
            <w:r w:rsidR="001135A7" w:rsidRPr="001135A7">
              <w:rPr>
                <w:rFonts w:cstheme="minorHAnsi"/>
              </w:rPr>
              <w:t>opes and dreams</w:t>
            </w:r>
            <w:r w:rsidR="001135A7">
              <w:rPr>
                <w:rFonts w:cstheme="minorHAnsi"/>
              </w:rPr>
              <w:t xml:space="preserve">; </w:t>
            </w:r>
          </w:p>
          <w:p w14:paraId="45D8C971" w14:textId="5B2549D8" w:rsidR="007534BC" w:rsidRDefault="001135A7" w:rsidP="001135A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w:t>
            </w:r>
            <w:r w:rsidRPr="001135A7">
              <w:rPr>
                <w:rFonts w:cstheme="minorHAnsi"/>
              </w:rPr>
              <w:t>vercoming disappointment</w:t>
            </w:r>
            <w:r>
              <w:rPr>
                <w:rFonts w:cstheme="minorHAnsi"/>
              </w:rPr>
              <w:t>; c</w:t>
            </w:r>
            <w:r w:rsidRPr="001135A7">
              <w:rPr>
                <w:rFonts w:cstheme="minorHAnsi"/>
              </w:rPr>
              <w:t>reating new, realistic dreams</w:t>
            </w:r>
            <w:r>
              <w:rPr>
                <w:rFonts w:cstheme="minorHAnsi"/>
              </w:rPr>
              <w:t>; a</w:t>
            </w:r>
            <w:r w:rsidRPr="001135A7">
              <w:rPr>
                <w:rFonts w:cstheme="minorHAnsi"/>
              </w:rPr>
              <w:t>chieving goals</w:t>
            </w:r>
            <w:r>
              <w:rPr>
                <w:rFonts w:cstheme="minorHAnsi"/>
              </w:rPr>
              <w:t>; r</w:t>
            </w:r>
            <w:r w:rsidRPr="001135A7">
              <w:rPr>
                <w:rFonts w:cstheme="minorHAnsi"/>
              </w:rPr>
              <w:t>esilience</w:t>
            </w:r>
            <w:r>
              <w:rPr>
                <w:rFonts w:cstheme="minorHAnsi"/>
              </w:rPr>
              <w:t>; p</w:t>
            </w:r>
            <w:r w:rsidRPr="001135A7">
              <w:rPr>
                <w:rFonts w:cstheme="minorHAnsi"/>
              </w:rPr>
              <w:t>ositive attitudes</w:t>
            </w:r>
            <w:r>
              <w:rPr>
                <w:rFonts w:cstheme="minorHAnsi"/>
              </w:rPr>
              <w:t>; h</w:t>
            </w:r>
            <w:r w:rsidRPr="001135A7">
              <w:rPr>
                <w:rFonts w:cstheme="minorHAnsi"/>
              </w:rPr>
              <w:t>ealthier friendships</w:t>
            </w:r>
            <w:r>
              <w:rPr>
                <w:rFonts w:cstheme="minorHAnsi"/>
              </w:rPr>
              <w:t>; g</w:t>
            </w:r>
            <w:r w:rsidRPr="001135A7">
              <w:rPr>
                <w:rFonts w:cstheme="minorHAnsi"/>
              </w:rPr>
              <w:t>roup dynamics</w:t>
            </w:r>
            <w:r>
              <w:rPr>
                <w:rFonts w:cstheme="minorHAnsi"/>
              </w:rPr>
              <w:t>; s</w:t>
            </w:r>
            <w:r w:rsidRPr="001135A7">
              <w:rPr>
                <w:rFonts w:cstheme="minorHAnsi"/>
              </w:rPr>
              <w:t>moking</w:t>
            </w:r>
            <w:r>
              <w:rPr>
                <w:rFonts w:cstheme="minorHAnsi"/>
              </w:rPr>
              <w:t>; a</w:t>
            </w:r>
            <w:r w:rsidRPr="001135A7">
              <w:rPr>
                <w:rFonts w:cstheme="minorHAnsi"/>
              </w:rPr>
              <w:t>lcohol</w:t>
            </w:r>
            <w:r>
              <w:rPr>
                <w:rFonts w:cstheme="minorHAnsi"/>
              </w:rPr>
              <w:t>; a</w:t>
            </w:r>
            <w:r w:rsidRPr="001135A7">
              <w:rPr>
                <w:rFonts w:cstheme="minorHAnsi"/>
              </w:rPr>
              <w:t>ssertiveness</w:t>
            </w:r>
            <w:r>
              <w:rPr>
                <w:rFonts w:cstheme="minorHAnsi"/>
              </w:rPr>
              <w:t>; p</w:t>
            </w:r>
            <w:r w:rsidRPr="001135A7">
              <w:rPr>
                <w:rFonts w:cstheme="minorHAnsi"/>
              </w:rPr>
              <w:t>eer pressure</w:t>
            </w:r>
            <w:r>
              <w:rPr>
                <w:rFonts w:cstheme="minorHAnsi"/>
              </w:rPr>
              <w:t>; c</w:t>
            </w:r>
            <w:r w:rsidRPr="001135A7">
              <w:rPr>
                <w:rFonts w:cstheme="minorHAnsi"/>
              </w:rPr>
              <w:t>elebrating inner strength</w:t>
            </w:r>
            <w:r>
              <w:rPr>
                <w:rFonts w:cstheme="minorHAnsi"/>
              </w:rPr>
              <w:t>; j</w:t>
            </w:r>
            <w:r w:rsidRPr="001135A7">
              <w:rPr>
                <w:rFonts w:cstheme="minorHAnsi"/>
              </w:rPr>
              <w:t>ealousy</w:t>
            </w:r>
            <w:r>
              <w:rPr>
                <w:rFonts w:cstheme="minorHAnsi"/>
              </w:rPr>
              <w:t>; l</w:t>
            </w:r>
            <w:r w:rsidRPr="001135A7">
              <w:rPr>
                <w:rFonts w:cstheme="minorHAnsi"/>
              </w:rPr>
              <w:t>ove and loss</w:t>
            </w:r>
            <w:r>
              <w:rPr>
                <w:rFonts w:cstheme="minorHAnsi"/>
              </w:rPr>
              <w:t>; m</w:t>
            </w:r>
            <w:r w:rsidRPr="001135A7">
              <w:rPr>
                <w:rFonts w:cstheme="minorHAnsi"/>
              </w:rPr>
              <w:t>emories of loved ones</w:t>
            </w:r>
            <w:r>
              <w:rPr>
                <w:rFonts w:cstheme="minorHAnsi"/>
              </w:rPr>
              <w:t>; body changes at puberty.</w:t>
            </w:r>
          </w:p>
          <w:p w14:paraId="6F09E515" w14:textId="518F7093" w:rsidR="001135A7" w:rsidRPr="00D7267F" w:rsidRDefault="001135A7" w:rsidP="007534BC">
            <w:pPr>
              <w:cnfStyle w:val="000000100000" w:firstRow="0" w:lastRow="0" w:firstColumn="0" w:lastColumn="0" w:oddVBand="0" w:evenVBand="0" w:oddHBand="1" w:evenHBand="0" w:firstRowFirstColumn="0" w:firstRowLastColumn="0" w:lastRowFirstColumn="0" w:lastRowLastColumn="0"/>
              <w:rPr>
                <w:rFonts w:cstheme="minorHAnsi"/>
              </w:rPr>
            </w:pPr>
          </w:p>
        </w:tc>
      </w:tr>
      <w:tr w:rsidR="007534BC" w:rsidRPr="00D7267F" w14:paraId="05CD9039" w14:textId="77777777" w:rsidTr="00770B09">
        <w:tc>
          <w:tcPr>
            <w:cnfStyle w:val="001000000000" w:firstRow="0" w:lastRow="0" w:firstColumn="1" w:lastColumn="0" w:oddVBand="0" w:evenVBand="0" w:oddHBand="0" w:evenHBand="0" w:firstRowFirstColumn="0" w:firstRowLastColumn="0" w:lastRowFirstColumn="0" w:lastRowLastColumn="0"/>
            <w:tcW w:w="988" w:type="dxa"/>
            <w:vMerge/>
          </w:tcPr>
          <w:p w14:paraId="6F718106" w14:textId="77777777" w:rsidR="007534BC" w:rsidRDefault="007534BC" w:rsidP="00E7429A">
            <w:pPr>
              <w:jc w:val="center"/>
              <w:rPr>
                <w:rFonts w:cstheme="minorHAnsi"/>
                <w:bCs/>
              </w:rPr>
            </w:pPr>
          </w:p>
        </w:tc>
        <w:tc>
          <w:tcPr>
            <w:tcW w:w="6327" w:type="dxa"/>
          </w:tcPr>
          <w:p w14:paraId="419F133D" w14:textId="77777777" w:rsidR="007534BC" w:rsidRDefault="001135A7" w:rsidP="001135A7">
            <w:pPr>
              <w:cnfStyle w:val="000000000000" w:firstRow="0" w:lastRow="0" w:firstColumn="0" w:lastColumn="0" w:oddVBand="0" w:evenVBand="0" w:oddHBand="0" w:evenHBand="0" w:firstRowFirstColumn="0" w:firstRowLastColumn="0" w:lastRowFirstColumn="0" w:lastRowLastColumn="0"/>
              <w:rPr>
                <w:rFonts w:cstheme="minorHAnsi"/>
              </w:rPr>
            </w:pPr>
            <w:r w:rsidRPr="001135A7">
              <w:rPr>
                <w:rFonts w:cstheme="minorHAnsi"/>
              </w:rPr>
              <w:t>Being a citizen</w:t>
            </w:r>
            <w:r>
              <w:rPr>
                <w:rFonts w:cstheme="minorHAnsi"/>
              </w:rPr>
              <w:t>; r</w:t>
            </w:r>
            <w:r w:rsidRPr="001135A7">
              <w:rPr>
                <w:rFonts w:cstheme="minorHAnsi"/>
              </w:rPr>
              <w:t>ights and responsibilities</w:t>
            </w:r>
            <w:r>
              <w:rPr>
                <w:rFonts w:cstheme="minorHAnsi"/>
              </w:rPr>
              <w:t>; r</w:t>
            </w:r>
            <w:r w:rsidRPr="001135A7">
              <w:rPr>
                <w:rFonts w:cstheme="minorHAnsi"/>
              </w:rPr>
              <w:t>ewards and</w:t>
            </w:r>
            <w:r>
              <w:rPr>
                <w:rFonts w:cstheme="minorHAnsi"/>
              </w:rPr>
              <w:t xml:space="preserve"> </w:t>
            </w:r>
            <w:r w:rsidRPr="001135A7">
              <w:rPr>
                <w:rFonts w:cstheme="minorHAnsi"/>
              </w:rPr>
              <w:t>consequences</w:t>
            </w:r>
            <w:r>
              <w:rPr>
                <w:rFonts w:cstheme="minorHAnsi"/>
              </w:rPr>
              <w:t>; h</w:t>
            </w:r>
            <w:r w:rsidRPr="001135A7">
              <w:rPr>
                <w:rFonts w:cstheme="minorHAnsi"/>
              </w:rPr>
              <w:t>ow behaviour affects groups</w:t>
            </w:r>
            <w:r>
              <w:rPr>
                <w:rFonts w:cstheme="minorHAnsi"/>
              </w:rPr>
              <w:t>; d</w:t>
            </w:r>
            <w:r w:rsidRPr="001135A7">
              <w:rPr>
                <w:rFonts w:cstheme="minorHAnsi"/>
              </w:rPr>
              <w:t>emocracy, having a voice,</w:t>
            </w:r>
            <w:r>
              <w:rPr>
                <w:rFonts w:cstheme="minorHAnsi"/>
              </w:rPr>
              <w:t xml:space="preserve"> </w:t>
            </w:r>
            <w:r w:rsidRPr="001135A7">
              <w:rPr>
                <w:rFonts w:cstheme="minorHAnsi"/>
              </w:rPr>
              <w:t>participating</w:t>
            </w:r>
            <w:r>
              <w:rPr>
                <w:rFonts w:cstheme="minorHAnsi"/>
              </w:rPr>
              <w:t xml:space="preserve">; </w:t>
            </w:r>
            <w:r w:rsidR="007534BC">
              <w:rPr>
                <w:rFonts w:cstheme="minorHAnsi"/>
              </w:rPr>
              <w:t>m</w:t>
            </w:r>
            <w:r w:rsidR="007534BC" w:rsidRPr="007534BC">
              <w:rPr>
                <w:rFonts w:cstheme="minorHAnsi"/>
              </w:rPr>
              <w:t>aterial wealth and happiness; future dreams; the importance of money; jobs and careers; dream job and how to get there; goals in different cultures; supporting others (charity); motivation; smoking, including vaping; alcohol; alcohol and anti-social behaviour; emergency aid; body image; relationships with food; healthy and safe choices; motivation and behaviour; changes in the body at puberty.</w:t>
            </w:r>
          </w:p>
          <w:p w14:paraId="706FA303" w14:textId="408ECEC4" w:rsidR="001135A7" w:rsidRPr="007534BC" w:rsidRDefault="001135A7" w:rsidP="001135A7">
            <w:pPr>
              <w:cnfStyle w:val="000000000000" w:firstRow="0" w:lastRow="0" w:firstColumn="0" w:lastColumn="0" w:oddVBand="0" w:evenVBand="0" w:oddHBand="0" w:evenHBand="0" w:firstRowFirstColumn="0" w:firstRowLastColumn="0" w:lastRowFirstColumn="0" w:lastRowLastColumn="0"/>
              <w:rPr>
                <w:rFonts w:cstheme="minorHAnsi"/>
              </w:rPr>
            </w:pPr>
          </w:p>
        </w:tc>
      </w:tr>
      <w:tr w:rsidR="007534BC" w:rsidRPr="00D7267F" w14:paraId="4688B47F"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14:paraId="710D0B94" w14:textId="77777777" w:rsidR="007534BC" w:rsidRDefault="007534BC" w:rsidP="00E7429A">
            <w:pPr>
              <w:jc w:val="center"/>
              <w:rPr>
                <w:rFonts w:cstheme="minorHAnsi"/>
                <w:bCs/>
              </w:rPr>
            </w:pPr>
          </w:p>
        </w:tc>
        <w:tc>
          <w:tcPr>
            <w:tcW w:w="6327" w:type="dxa"/>
          </w:tcPr>
          <w:p w14:paraId="7A0AB501" w14:textId="4B517069" w:rsidR="001135A7" w:rsidRPr="001135A7" w:rsidRDefault="001135A7" w:rsidP="001135A7">
            <w:pPr>
              <w:cnfStyle w:val="000000100000" w:firstRow="0" w:lastRow="0" w:firstColumn="0" w:lastColumn="0" w:oddVBand="0" w:evenVBand="0" w:oddHBand="1" w:evenHBand="0" w:firstRowFirstColumn="0" w:firstRowLastColumn="0" w:lastRowFirstColumn="0" w:lastRowLastColumn="0"/>
              <w:rPr>
                <w:rFonts w:cstheme="minorHAnsi"/>
              </w:rPr>
            </w:pPr>
            <w:r w:rsidRPr="001135A7">
              <w:rPr>
                <w:rFonts w:cstheme="minorHAnsi"/>
              </w:rPr>
              <w:t>Choices, consequences and</w:t>
            </w:r>
            <w:r>
              <w:rPr>
                <w:rFonts w:cstheme="minorHAnsi"/>
              </w:rPr>
              <w:t xml:space="preserve"> </w:t>
            </w:r>
            <w:r w:rsidRPr="001135A7">
              <w:rPr>
                <w:rFonts w:cstheme="minorHAnsi"/>
              </w:rPr>
              <w:t>rewards</w:t>
            </w:r>
            <w:r>
              <w:rPr>
                <w:rFonts w:cstheme="minorHAnsi"/>
              </w:rPr>
              <w:t>; g</w:t>
            </w:r>
            <w:r w:rsidRPr="001135A7">
              <w:rPr>
                <w:rFonts w:cstheme="minorHAnsi"/>
              </w:rPr>
              <w:t>roup dynamics</w:t>
            </w:r>
            <w:r>
              <w:rPr>
                <w:rFonts w:cstheme="minorHAnsi"/>
              </w:rPr>
              <w:t>; d</w:t>
            </w:r>
            <w:r w:rsidRPr="001135A7">
              <w:rPr>
                <w:rFonts w:cstheme="minorHAnsi"/>
              </w:rPr>
              <w:t>emocracy, having a voice</w:t>
            </w:r>
            <w:r>
              <w:rPr>
                <w:rFonts w:cstheme="minorHAnsi"/>
              </w:rPr>
              <w:t>; e</w:t>
            </w:r>
            <w:r w:rsidRPr="001135A7">
              <w:rPr>
                <w:rFonts w:cstheme="minorHAnsi"/>
              </w:rPr>
              <w:t>motions in success</w:t>
            </w:r>
            <w:r>
              <w:rPr>
                <w:rFonts w:cstheme="minorHAnsi"/>
              </w:rPr>
              <w:t>; m</w:t>
            </w:r>
            <w:r w:rsidRPr="001135A7">
              <w:rPr>
                <w:rFonts w:cstheme="minorHAnsi"/>
              </w:rPr>
              <w:t>aking a difference in the world</w:t>
            </w:r>
            <w:r>
              <w:rPr>
                <w:rFonts w:cstheme="minorHAnsi"/>
              </w:rPr>
              <w:t>; m</w:t>
            </w:r>
            <w:r w:rsidRPr="001135A7">
              <w:rPr>
                <w:rFonts w:cstheme="minorHAnsi"/>
              </w:rPr>
              <w:t>otivation</w:t>
            </w:r>
            <w:r>
              <w:rPr>
                <w:rFonts w:cstheme="minorHAnsi"/>
              </w:rPr>
              <w:t>; r</w:t>
            </w:r>
            <w:r w:rsidRPr="001135A7">
              <w:rPr>
                <w:rFonts w:cstheme="minorHAnsi"/>
              </w:rPr>
              <w:t>ecognising achievements</w:t>
            </w:r>
            <w:r>
              <w:rPr>
                <w:rFonts w:cstheme="minorHAnsi"/>
              </w:rPr>
              <w:t>; c</w:t>
            </w:r>
            <w:r w:rsidRPr="001135A7">
              <w:rPr>
                <w:rFonts w:cstheme="minorHAnsi"/>
              </w:rPr>
              <w:t>ompliments</w:t>
            </w:r>
            <w:r>
              <w:rPr>
                <w:rFonts w:cstheme="minorHAnsi"/>
              </w:rPr>
              <w:t>; t</w:t>
            </w:r>
            <w:r w:rsidRPr="001135A7">
              <w:rPr>
                <w:rFonts w:cstheme="minorHAnsi"/>
              </w:rPr>
              <w:t>aking personal responsibility</w:t>
            </w:r>
            <w:r>
              <w:rPr>
                <w:rFonts w:cstheme="minorHAnsi"/>
              </w:rPr>
              <w:t>; h</w:t>
            </w:r>
            <w:r w:rsidRPr="001135A7">
              <w:rPr>
                <w:rFonts w:cstheme="minorHAnsi"/>
              </w:rPr>
              <w:t>ow substances affect the body</w:t>
            </w:r>
            <w:r>
              <w:rPr>
                <w:rFonts w:cstheme="minorHAnsi"/>
              </w:rPr>
              <w:t>; e</w:t>
            </w:r>
            <w:r w:rsidRPr="001135A7">
              <w:rPr>
                <w:rFonts w:cstheme="minorHAnsi"/>
              </w:rPr>
              <w:t>xploitation, including ‘county</w:t>
            </w:r>
            <w:r>
              <w:rPr>
                <w:rFonts w:cstheme="minorHAnsi"/>
              </w:rPr>
              <w:t xml:space="preserve"> </w:t>
            </w:r>
            <w:r w:rsidRPr="001135A7">
              <w:rPr>
                <w:rFonts w:cstheme="minorHAnsi"/>
              </w:rPr>
              <w:t>lines’ and gang culture</w:t>
            </w:r>
            <w:r>
              <w:rPr>
                <w:rFonts w:cstheme="minorHAnsi"/>
              </w:rPr>
              <w:t>; e</w:t>
            </w:r>
            <w:r w:rsidRPr="001135A7">
              <w:rPr>
                <w:rFonts w:cstheme="minorHAnsi"/>
              </w:rPr>
              <w:t>motional and mental health</w:t>
            </w:r>
            <w:r>
              <w:rPr>
                <w:rFonts w:cstheme="minorHAnsi"/>
              </w:rPr>
              <w:t>; m</w:t>
            </w:r>
            <w:r w:rsidRPr="001135A7">
              <w:rPr>
                <w:rFonts w:cstheme="minorHAnsi"/>
              </w:rPr>
              <w:t>anaging stress</w:t>
            </w:r>
            <w:r>
              <w:rPr>
                <w:rFonts w:cstheme="minorHAnsi"/>
              </w:rPr>
              <w:t>; m</w:t>
            </w:r>
            <w:r w:rsidRPr="001135A7">
              <w:rPr>
                <w:rFonts w:cstheme="minorHAnsi"/>
              </w:rPr>
              <w:t>ental health</w:t>
            </w:r>
            <w:r>
              <w:rPr>
                <w:rFonts w:cstheme="minorHAnsi"/>
              </w:rPr>
              <w:t>; i</w:t>
            </w:r>
            <w:r w:rsidRPr="001135A7">
              <w:rPr>
                <w:rFonts w:cstheme="minorHAnsi"/>
              </w:rPr>
              <w:t>dentifying mental health worries and</w:t>
            </w:r>
            <w:r>
              <w:rPr>
                <w:rFonts w:cstheme="minorHAnsi"/>
              </w:rPr>
              <w:t xml:space="preserve"> </w:t>
            </w:r>
            <w:r w:rsidRPr="001135A7">
              <w:rPr>
                <w:rFonts w:cstheme="minorHAnsi"/>
              </w:rPr>
              <w:t>sources of support</w:t>
            </w:r>
            <w:r>
              <w:rPr>
                <w:rFonts w:cstheme="minorHAnsi"/>
              </w:rPr>
              <w:t>; l</w:t>
            </w:r>
            <w:r w:rsidRPr="001135A7">
              <w:rPr>
                <w:rFonts w:cstheme="minorHAnsi"/>
              </w:rPr>
              <w:t>ove and loss</w:t>
            </w:r>
            <w:r>
              <w:rPr>
                <w:rFonts w:cstheme="minorHAnsi"/>
              </w:rPr>
              <w:t>; m</w:t>
            </w:r>
            <w:r w:rsidRPr="001135A7">
              <w:rPr>
                <w:rFonts w:cstheme="minorHAnsi"/>
              </w:rPr>
              <w:t>anaging feelings</w:t>
            </w:r>
            <w:r>
              <w:rPr>
                <w:rFonts w:cstheme="minorHAnsi"/>
              </w:rPr>
              <w:t>; p</w:t>
            </w:r>
            <w:r w:rsidRPr="001135A7">
              <w:rPr>
                <w:rFonts w:cstheme="minorHAnsi"/>
              </w:rPr>
              <w:t>ower and control</w:t>
            </w:r>
            <w:r>
              <w:rPr>
                <w:rFonts w:cstheme="minorHAnsi"/>
              </w:rPr>
              <w:t>; a</w:t>
            </w:r>
            <w:r w:rsidRPr="001135A7">
              <w:rPr>
                <w:rFonts w:cstheme="minorHAnsi"/>
              </w:rPr>
              <w:t>ssertiveness</w:t>
            </w:r>
            <w:r>
              <w:rPr>
                <w:rFonts w:cstheme="minorHAnsi"/>
              </w:rPr>
              <w:t>; t</w:t>
            </w:r>
            <w:r w:rsidRPr="001135A7">
              <w:rPr>
                <w:rFonts w:cstheme="minorHAnsi"/>
              </w:rPr>
              <w:t>echnology safety</w:t>
            </w:r>
            <w:r>
              <w:rPr>
                <w:rFonts w:cstheme="minorHAnsi"/>
              </w:rPr>
              <w:t>; t</w:t>
            </w:r>
            <w:r w:rsidRPr="001135A7">
              <w:rPr>
                <w:rFonts w:cstheme="minorHAnsi"/>
              </w:rPr>
              <w:t>ake responsibility with technology</w:t>
            </w:r>
            <w:r>
              <w:rPr>
                <w:rFonts w:cstheme="minorHAnsi"/>
              </w:rPr>
              <w:t xml:space="preserve"> </w:t>
            </w:r>
            <w:r w:rsidRPr="001135A7">
              <w:rPr>
                <w:rFonts w:cstheme="minorHAnsi"/>
              </w:rPr>
              <w:t>use</w:t>
            </w:r>
            <w:r>
              <w:rPr>
                <w:rFonts w:cstheme="minorHAnsi"/>
              </w:rPr>
              <w:t>; s</w:t>
            </w:r>
            <w:r w:rsidRPr="001135A7">
              <w:rPr>
                <w:rFonts w:cstheme="minorHAnsi"/>
              </w:rPr>
              <w:t>elf-image</w:t>
            </w:r>
            <w:r>
              <w:rPr>
                <w:rFonts w:cstheme="minorHAnsi"/>
              </w:rPr>
              <w:t xml:space="preserve">; </w:t>
            </w:r>
          </w:p>
          <w:p w14:paraId="1C821C69" w14:textId="10EEA81C" w:rsidR="007534BC" w:rsidRPr="007534BC" w:rsidRDefault="001135A7" w:rsidP="001135A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w:t>
            </w:r>
            <w:r w:rsidRPr="001135A7">
              <w:rPr>
                <w:rFonts w:cstheme="minorHAnsi"/>
              </w:rPr>
              <w:t>ody image</w:t>
            </w:r>
            <w:r>
              <w:rPr>
                <w:rFonts w:cstheme="minorHAnsi"/>
              </w:rPr>
              <w:t xml:space="preserve">; </w:t>
            </w:r>
            <w:r w:rsidR="00B30ADE">
              <w:rPr>
                <w:rFonts w:cstheme="minorHAnsi"/>
              </w:rPr>
              <w:t xml:space="preserve">impact of media; discernment; </w:t>
            </w:r>
            <w:r>
              <w:rPr>
                <w:rFonts w:cstheme="minorHAnsi"/>
              </w:rPr>
              <w:t>p</w:t>
            </w:r>
            <w:r w:rsidRPr="001135A7">
              <w:rPr>
                <w:rFonts w:cstheme="minorHAnsi"/>
              </w:rPr>
              <w:t>uberty</w:t>
            </w:r>
            <w:r>
              <w:rPr>
                <w:rFonts w:cstheme="minorHAnsi"/>
              </w:rPr>
              <w:t>; r</w:t>
            </w:r>
            <w:r w:rsidRPr="001135A7">
              <w:rPr>
                <w:rFonts w:cstheme="minorHAnsi"/>
              </w:rPr>
              <w:t>eflections about change</w:t>
            </w:r>
            <w:r>
              <w:rPr>
                <w:rFonts w:cstheme="minorHAnsi"/>
              </w:rPr>
              <w:t xml:space="preserve">; </w:t>
            </w:r>
            <w:r w:rsidR="00B30ADE">
              <w:rPr>
                <w:rFonts w:cstheme="minorHAnsi"/>
              </w:rPr>
              <w:t>r</w:t>
            </w:r>
            <w:r w:rsidRPr="001135A7">
              <w:rPr>
                <w:rFonts w:cstheme="minorHAnsi"/>
              </w:rPr>
              <w:t>espect and consent</w:t>
            </w:r>
            <w:r w:rsidR="00B30ADE">
              <w:rPr>
                <w:rFonts w:cstheme="minorHAnsi"/>
              </w:rPr>
              <w:t xml:space="preserve">.  </w:t>
            </w:r>
          </w:p>
        </w:tc>
      </w:tr>
      <w:tr w:rsidR="00611924" w:rsidRPr="00D7267F" w14:paraId="119148A5" w14:textId="77777777" w:rsidTr="00770B09">
        <w:tc>
          <w:tcPr>
            <w:cnfStyle w:val="001000000000" w:firstRow="0" w:lastRow="0" w:firstColumn="1" w:lastColumn="0" w:oddVBand="0" w:evenVBand="0" w:oddHBand="0" w:evenHBand="0" w:firstRowFirstColumn="0" w:firstRowLastColumn="0" w:lastRowFirstColumn="0" w:lastRowLastColumn="0"/>
            <w:tcW w:w="988" w:type="dxa"/>
            <w:vMerge/>
          </w:tcPr>
          <w:p w14:paraId="2C3028C8" w14:textId="77777777" w:rsidR="00611924" w:rsidRPr="00D7267F" w:rsidRDefault="00611924" w:rsidP="00917BD5">
            <w:pPr>
              <w:rPr>
                <w:rFonts w:asciiTheme="minorHAnsi" w:hAnsiTheme="minorHAnsi" w:cstheme="minorHAnsi"/>
                <w:bCs/>
              </w:rPr>
            </w:pPr>
          </w:p>
        </w:tc>
        <w:tc>
          <w:tcPr>
            <w:tcW w:w="6327" w:type="dxa"/>
          </w:tcPr>
          <w:p w14:paraId="493501C2" w14:textId="399BE438" w:rsidR="00611924" w:rsidRPr="00D7267F" w:rsidRDefault="00611924" w:rsidP="005A6816">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0D9C9B44" w14:textId="77777777" w:rsidR="00917BD5" w:rsidRPr="00D7267F" w:rsidRDefault="00917BD5" w:rsidP="00917BD5">
      <w:pPr>
        <w:spacing w:line="240" w:lineRule="auto"/>
        <w:rPr>
          <w:rFonts w:cstheme="minorHAnsi"/>
          <w:b/>
          <w:bCs/>
        </w:rPr>
      </w:pPr>
    </w:p>
    <w:p w14:paraId="0DC98526" w14:textId="77777777" w:rsidR="005A787E" w:rsidRPr="00BD3327" w:rsidRDefault="005A787E" w:rsidP="005A787E">
      <w:pPr>
        <w:spacing w:line="240" w:lineRule="auto"/>
        <w:rPr>
          <w:rFonts w:cstheme="minorHAnsi"/>
          <w:b/>
          <w:sz w:val="28"/>
        </w:rPr>
      </w:pPr>
      <w:r w:rsidRPr="00BD3327">
        <w:rPr>
          <w:rFonts w:cstheme="minorHAnsi"/>
          <w:b/>
          <w:sz w:val="28"/>
        </w:rPr>
        <w:t>Drug and Alcohol Education</w:t>
      </w:r>
    </w:p>
    <w:p w14:paraId="0705BA7B" w14:textId="77777777" w:rsidR="005A787E" w:rsidRPr="00917BD5" w:rsidRDefault="005A787E" w:rsidP="005A787E">
      <w:pPr>
        <w:spacing w:line="240" w:lineRule="auto"/>
        <w:rPr>
          <w:rFonts w:cstheme="minorHAnsi"/>
        </w:rPr>
      </w:pPr>
      <w:r w:rsidRPr="00917BD5">
        <w:rPr>
          <w:rFonts w:cstheme="minorHAnsi"/>
        </w:rPr>
        <w:t>Definition of ‘Drugs’:</w:t>
      </w:r>
    </w:p>
    <w:p w14:paraId="01CFB297" w14:textId="77777777" w:rsidR="005A787E" w:rsidRPr="00917BD5" w:rsidRDefault="005A787E" w:rsidP="005A787E">
      <w:pPr>
        <w:spacing w:line="240" w:lineRule="auto"/>
        <w:rPr>
          <w:rFonts w:cstheme="minorHAnsi"/>
        </w:rPr>
      </w:pPr>
      <w:r w:rsidRPr="00917BD5">
        <w:rPr>
          <w:rFonts w:cstheme="minorHAnsi"/>
        </w:rPr>
        <w:t>This policy uses the definition that a drug is: ‘A substance people take to change the way they feel, think or behave’ (United Nations Office on Drugs and Crime). The term ‘Drugs’ includes</w:t>
      </w:r>
    </w:p>
    <w:p w14:paraId="1802FD49" w14:textId="77777777" w:rsidR="005A787E" w:rsidRPr="00917BD5" w:rsidRDefault="005A787E" w:rsidP="005A787E">
      <w:pPr>
        <w:numPr>
          <w:ilvl w:val="0"/>
          <w:numId w:val="13"/>
        </w:numPr>
        <w:spacing w:after="0" w:line="240" w:lineRule="auto"/>
        <w:rPr>
          <w:rFonts w:cstheme="minorHAnsi"/>
        </w:rPr>
      </w:pPr>
      <w:r w:rsidRPr="00917BD5">
        <w:rPr>
          <w:rFonts w:cstheme="minorHAnsi"/>
        </w:rPr>
        <w:t>All illegal drugs</w:t>
      </w:r>
    </w:p>
    <w:p w14:paraId="45BB965D" w14:textId="77777777" w:rsidR="005A787E" w:rsidRPr="00917BD5" w:rsidRDefault="005A787E" w:rsidP="005A787E">
      <w:pPr>
        <w:numPr>
          <w:ilvl w:val="0"/>
          <w:numId w:val="13"/>
        </w:numPr>
        <w:spacing w:after="0" w:line="240" w:lineRule="auto"/>
        <w:rPr>
          <w:rFonts w:cstheme="minorHAnsi"/>
        </w:rPr>
      </w:pPr>
      <w:r w:rsidRPr="00917BD5">
        <w:rPr>
          <w:rFonts w:cstheme="minorHAnsi"/>
        </w:rPr>
        <w:t>All legal drugs including alcohol, tobacco and volatile substances which can be inhaled</w:t>
      </w:r>
    </w:p>
    <w:p w14:paraId="48844B25" w14:textId="77777777" w:rsidR="005A787E" w:rsidRPr="00917BD5" w:rsidRDefault="005A787E" w:rsidP="005A787E">
      <w:pPr>
        <w:numPr>
          <w:ilvl w:val="0"/>
          <w:numId w:val="13"/>
        </w:numPr>
        <w:spacing w:after="0" w:line="240" w:lineRule="auto"/>
        <w:rPr>
          <w:rFonts w:cstheme="minorHAnsi"/>
        </w:rPr>
      </w:pPr>
      <w:r w:rsidRPr="00917BD5">
        <w:rPr>
          <w:rFonts w:cstheme="minorHAnsi"/>
        </w:rPr>
        <w:t xml:space="preserve">All over-the-counter and prescription medicines </w:t>
      </w:r>
    </w:p>
    <w:p w14:paraId="1643B0B9" w14:textId="77777777" w:rsidR="005A787E" w:rsidRPr="00917BD5" w:rsidRDefault="005A787E" w:rsidP="005A787E">
      <w:pPr>
        <w:spacing w:line="240" w:lineRule="auto"/>
        <w:rPr>
          <w:rFonts w:cstheme="minorHAnsi"/>
        </w:rPr>
      </w:pPr>
    </w:p>
    <w:p w14:paraId="3DDF5A5C" w14:textId="77777777" w:rsidR="005A787E" w:rsidRPr="00917BD5" w:rsidRDefault="005A787E" w:rsidP="005A787E">
      <w:pPr>
        <w:spacing w:line="240" w:lineRule="auto"/>
        <w:rPr>
          <w:rFonts w:cstheme="minorHAnsi"/>
        </w:rPr>
      </w:pPr>
      <w:r w:rsidRPr="00917BD5">
        <w:rPr>
          <w:rFonts w:cstheme="minorHAnsi"/>
        </w:rPr>
        <w:lastRenderedPageBreak/>
        <w:t>Effective Drug and Alcohol Education can make a significant contribution to the development of the personal skills needed by pupils as they grow up.  It also enables young people to make responsible and informed decisions about their health and well-being.</w:t>
      </w:r>
    </w:p>
    <w:p w14:paraId="3C9A5B41" w14:textId="77777777" w:rsidR="005A787E" w:rsidRDefault="005A787E" w:rsidP="005A787E">
      <w:pPr>
        <w:pStyle w:val="Heading1"/>
        <w:spacing w:line="240" w:lineRule="auto"/>
        <w:rPr>
          <w:rFonts w:asciiTheme="minorHAnsi" w:eastAsiaTheme="minorHAnsi" w:hAnsiTheme="minorHAnsi" w:cstheme="minorHAnsi"/>
          <w:b/>
          <w:color w:val="auto"/>
          <w:sz w:val="22"/>
          <w:szCs w:val="22"/>
        </w:rPr>
      </w:pPr>
      <w:r w:rsidRPr="00917BD5">
        <w:rPr>
          <w:rFonts w:asciiTheme="minorHAnsi" w:eastAsiaTheme="minorHAnsi" w:hAnsiTheme="minorHAnsi" w:cstheme="minorHAnsi"/>
          <w:b/>
          <w:color w:val="auto"/>
          <w:sz w:val="22"/>
          <w:szCs w:val="22"/>
        </w:rPr>
        <w:t>Moral and Values Framework</w:t>
      </w:r>
    </w:p>
    <w:p w14:paraId="08ABB2AB" w14:textId="77777777" w:rsidR="005A787E" w:rsidRPr="00917BD5" w:rsidRDefault="005A787E" w:rsidP="005A787E">
      <w:pPr>
        <w:pStyle w:val="Heading1"/>
        <w:spacing w:line="240" w:lineRule="auto"/>
        <w:rPr>
          <w:rFonts w:asciiTheme="minorHAnsi" w:eastAsiaTheme="minorHAnsi" w:hAnsiTheme="minorHAnsi" w:cstheme="minorHAnsi"/>
          <w:color w:val="auto"/>
          <w:sz w:val="22"/>
          <w:szCs w:val="22"/>
        </w:rPr>
      </w:pPr>
      <w:r w:rsidRPr="00917BD5">
        <w:rPr>
          <w:rFonts w:asciiTheme="minorHAnsi" w:eastAsiaTheme="minorHAnsi" w:hAnsiTheme="minorHAnsi" w:cstheme="minorHAnsi"/>
          <w:color w:val="auto"/>
          <w:sz w:val="22"/>
          <w:szCs w:val="22"/>
        </w:rPr>
        <w:t>The Drug and Alcohol Education programme at our school reflects the school ethos and demonstrates and encourages the following values.</w:t>
      </w:r>
      <w:r>
        <w:rPr>
          <w:rFonts w:asciiTheme="minorHAnsi" w:eastAsiaTheme="minorHAnsi" w:hAnsiTheme="minorHAnsi" w:cstheme="minorHAnsi"/>
          <w:color w:val="auto"/>
          <w:sz w:val="22"/>
          <w:szCs w:val="22"/>
        </w:rPr>
        <w:t xml:space="preserve"> </w:t>
      </w:r>
      <w:r w:rsidRPr="00917BD5">
        <w:rPr>
          <w:rFonts w:asciiTheme="minorHAnsi" w:eastAsiaTheme="minorHAnsi" w:hAnsiTheme="minorHAnsi" w:cstheme="minorHAnsi"/>
          <w:color w:val="auto"/>
          <w:sz w:val="22"/>
          <w:szCs w:val="22"/>
        </w:rPr>
        <w:t>For example:</w:t>
      </w:r>
    </w:p>
    <w:p w14:paraId="3DF20CBC" w14:textId="77777777" w:rsidR="005A787E" w:rsidRPr="00917BD5" w:rsidRDefault="005A787E" w:rsidP="005A787E">
      <w:pPr>
        <w:numPr>
          <w:ilvl w:val="0"/>
          <w:numId w:val="12"/>
        </w:numPr>
        <w:spacing w:after="0" w:line="240" w:lineRule="auto"/>
        <w:rPr>
          <w:rFonts w:cstheme="minorHAnsi"/>
          <w:iCs/>
        </w:rPr>
      </w:pPr>
      <w:r w:rsidRPr="00917BD5">
        <w:rPr>
          <w:rFonts w:cstheme="minorHAnsi"/>
          <w:iCs/>
        </w:rPr>
        <w:t>Respect for self</w:t>
      </w:r>
    </w:p>
    <w:p w14:paraId="09DF4E22" w14:textId="77777777" w:rsidR="005A787E" w:rsidRPr="00917BD5" w:rsidRDefault="005A787E" w:rsidP="005A787E">
      <w:pPr>
        <w:numPr>
          <w:ilvl w:val="0"/>
          <w:numId w:val="12"/>
        </w:numPr>
        <w:spacing w:after="0" w:line="240" w:lineRule="auto"/>
        <w:rPr>
          <w:rFonts w:cstheme="minorHAnsi"/>
          <w:iCs/>
        </w:rPr>
      </w:pPr>
      <w:r w:rsidRPr="00917BD5">
        <w:rPr>
          <w:rFonts w:cstheme="minorHAnsi"/>
          <w:iCs/>
        </w:rPr>
        <w:t>Respect for others</w:t>
      </w:r>
    </w:p>
    <w:p w14:paraId="56C52CEA" w14:textId="77777777" w:rsidR="005A787E" w:rsidRPr="00917BD5" w:rsidRDefault="005A787E" w:rsidP="005A787E">
      <w:pPr>
        <w:numPr>
          <w:ilvl w:val="0"/>
          <w:numId w:val="12"/>
        </w:numPr>
        <w:spacing w:after="0" w:line="240" w:lineRule="auto"/>
        <w:rPr>
          <w:rFonts w:cstheme="minorHAnsi"/>
          <w:iCs/>
        </w:rPr>
      </w:pPr>
      <w:r w:rsidRPr="00917BD5">
        <w:rPr>
          <w:rFonts w:cstheme="minorHAnsi"/>
          <w:iCs/>
        </w:rPr>
        <w:t>Responsibility for their own actions</w:t>
      </w:r>
    </w:p>
    <w:p w14:paraId="6559008C" w14:textId="77777777" w:rsidR="005A787E" w:rsidRPr="00917BD5" w:rsidRDefault="005A787E" w:rsidP="005A787E">
      <w:pPr>
        <w:numPr>
          <w:ilvl w:val="0"/>
          <w:numId w:val="12"/>
        </w:numPr>
        <w:spacing w:after="0" w:line="240" w:lineRule="auto"/>
        <w:rPr>
          <w:rFonts w:cstheme="minorHAnsi"/>
          <w:iCs/>
        </w:rPr>
      </w:pPr>
      <w:r w:rsidRPr="00917BD5">
        <w:rPr>
          <w:rFonts w:cstheme="minorHAnsi"/>
          <w:iCs/>
        </w:rPr>
        <w:t>Responsibility for their family, friends, schools and wider community</w:t>
      </w:r>
    </w:p>
    <w:p w14:paraId="2276D826" w14:textId="77777777" w:rsidR="005A787E" w:rsidRDefault="005A787E" w:rsidP="005A787E">
      <w:pPr>
        <w:spacing w:line="240" w:lineRule="auto"/>
        <w:rPr>
          <w:rFonts w:cstheme="minorHAnsi"/>
        </w:rPr>
      </w:pPr>
    </w:p>
    <w:p w14:paraId="444EE2C0" w14:textId="77777777" w:rsidR="005A787E" w:rsidRPr="002F5329" w:rsidRDefault="005A787E" w:rsidP="005A787E">
      <w:pPr>
        <w:rPr>
          <w:i/>
          <w:sz w:val="24"/>
        </w:rPr>
      </w:pPr>
      <w:r w:rsidRPr="002F5329">
        <w:rPr>
          <w:b/>
          <w:i/>
          <w:sz w:val="24"/>
        </w:rPr>
        <w:t>Jigsaw Drug and Alcohol Education Content</w:t>
      </w:r>
    </w:p>
    <w:p w14:paraId="215DBB64" w14:textId="77777777" w:rsidR="005A787E" w:rsidRDefault="005A787E" w:rsidP="005A787E">
      <w:r>
        <w:t>The grid below shows specific Drug and Alcohol Education learning intentions for each year group in the ‘Healthy Me’ Puzzle.</w:t>
      </w:r>
    </w:p>
    <w:tbl>
      <w:tblPr>
        <w:tblStyle w:val="TableGrid"/>
        <w:tblW w:w="0" w:type="auto"/>
        <w:tblLook w:val="04A0" w:firstRow="1" w:lastRow="0" w:firstColumn="1" w:lastColumn="0" w:noHBand="0" w:noVBand="1"/>
      </w:tblPr>
      <w:tblGrid>
        <w:gridCol w:w="988"/>
        <w:gridCol w:w="1701"/>
        <w:gridCol w:w="6327"/>
      </w:tblGrid>
      <w:tr w:rsidR="005A787E" w:rsidRPr="005A6816" w14:paraId="5AA3EF8D" w14:textId="77777777" w:rsidTr="00464FFD">
        <w:tc>
          <w:tcPr>
            <w:tcW w:w="988" w:type="dxa"/>
          </w:tcPr>
          <w:p w14:paraId="23EAA46D" w14:textId="77777777" w:rsidR="005A787E" w:rsidRPr="005A6816" w:rsidRDefault="005A787E" w:rsidP="00464FFD">
            <w:pPr>
              <w:jc w:val="center"/>
              <w:rPr>
                <w:rFonts w:cstheme="minorHAnsi"/>
                <w:b/>
                <w:bCs/>
              </w:rPr>
            </w:pPr>
            <w:r w:rsidRPr="005A6816">
              <w:rPr>
                <w:rFonts w:cstheme="minorHAnsi"/>
                <w:b/>
                <w:bCs/>
              </w:rPr>
              <w:t>Year Group</w:t>
            </w:r>
          </w:p>
        </w:tc>
        <w:tc>
          <w:tcPr>
            <w:tcW w:w="1701" w:type="dxa"/>
          </w:tcPr>
          <w:p w14:paraId="7BB2ACCE" w14:textId="77777777" w:rsidR="005A787E" w:rsidRPr="005A6816" w:rsidRDefault="005A787E" w:rsidP="00464FFD">
            <w:pPr>
              <w:jc w:val="center"/>
              <w:rPr>
                <w:rFonts w:cstheme="minorHAnsi"/>
                <w:b/>
                <w:bCs/>
              </w:rPr>
            </w:pPr>
            <w:r w:rsidRPr="005A6816">
              <w:rPr>
                <w:rFonts w:cstheme="minorHAnsi"/>
                <w:b/>
                <w:bCs/>
              </w:rPr>
              <w:t>Piece Number and Name</w:t>
            </w:r>
          </w:p>
        </w:tc>
        <w:tc>
          <w:tcPr>
            <w:tcW w:w="6327" w:type="dxa"/>
          </w:tcPr>
          <w:p w14:paraId="109C586B" w14:textId="77777777" w:rsidR="005A787E" w:rsidRDefault="005A787E" w:rsidP="00464FFD">
            <w:pPr>
              <w:jc w:val="center"/>
              <w:rPr>
                <w:rFonts w:cstheme="minorHAnsi"/>
                <w:b/>
                <w:bCs/>
              </w:rPr>
            </w:pPr>
            <w:r w:rsidRPr="005A6816">
              <w:rPr>
                <w:rFonts w:cstheme="minorHAnsi"/>
                <w:b/>
                <w:bCs/>
              </w:rPr>
              <w:t>Learning Intentions</w:t>
            </w:r>
          </w:p>
          <w:p w14:paraId="58F8C4D4" w14:textId="77777777" w:rsidR="005A787E" w:rsidRPr="005A6816" w:rsidRDefault="005A787E" w:rsidP="00464FFD">
            <w:pPr>
              <w:jc w:val="center"/>
              <w:rPr>
                <w:rFonts w:cstheme="minorHAnsi"/>
                <w:b/>
                <w:bCs/>
              </w:rPr>
            </w:pPr>
            <w:r>
              <w:rPr>
                <w:b/>
              </w:rPr>
              <w:t xml:space="preserve">‘Pupils will be able to…’ </w:t>
            </w:r>
          </w:p>
        </w:tc>
      </w:tr>
      <w:tr w:rsidR="005A787E" w:rsidRPr="005A6816" w14:paraId="2465C3EC" w14:textId="77777777" w:rsidTr="00464FFD">
        <w:tc>
          <w:tcPr>
            <w:tcW w:w="988" w:type="dxa"/>
          </w:tcPr>
          <w:p w14:paraId="5E29DBB2" w14:textId="77777777" w:rsidR="005A787E" w:rsidRPr="005A6816" w:rsidRDefault="005A787E" w:rsidP="00464FFD">
            <w:pPr>
              <w:rPr>
                <w:rFonts w:cstheme="minorHAnsi"/>
                <w:bCs/>
              </w:rPr>
            </w:pPr>
            <w:r w:rsidRPr="005A6816">
              <w:rPr>
                <w:rFonts w:cstheme="minorHAnsi"/>
                <w:bCs/>
              </w:rPr>
              <w:t>2</w:t>
            </w:r>
          </w:p>
        </w:tc>
        <w:tc>
          <w:tcPr>
            <w:tcW w:w="1701" w:type="dxa"/>
          </w:tcPr>
          <w:p w14:paraId="06DE35F3" w14:textId="77777777" w:rsidR="005A787E" w:rsidRPr="005A6816" w:rsidRDefault="005A787E" w:rsidP="00464FFD">
            <w:pPr>
              <w:rPr>
                <w:rFonts w:cstheme="minorHAnsi"/>
                <w:bCs/>
              </w:rPr>
            </w:pPr>
            <w:r w:rsidRPr="005A6816">
              <w:rPr>
                <w:rFonts w:cstheme="minorHAnsi"/>
                <w:bCs/>
              </w:rPr>
              <w:t>Piece 3</w:t>
            </w:r>
          </w:p>
          <w:p w14:paraId="15C86F8A" w14:textId="77777777" w:rsidR="005A787E" w:rsidRPr="005A6816" w:rsidRDefault="005A787E" w:rsidP="00464FFD">
            <w:pPr>
              <w:rPr>
                <w:rFonts w:cstheme="minorHAnsi"/>
                <w:bCs/>
              </w:rPr>
            </w:pPr>
            <w:r w:rsidRPr="005A6816">
              <w:rPr>
                <w:rFonts w:cstheme="minorHAnsi"/>
                <w:bCs/>
              </w:rPr>
              <w:t>Medicine Safety</w:t>
            </w:r>
          </w:p>
        </w:tc>
        <w:tc>
          <w:tcPr>
            <w:tcW w:w="6327" w:type="dxa"/>
          </w:tcPr>
          <w:p w14:paraId="456BC6D1" w14:textId="77777777" w:rsidR="005A787E" w:rsidRPr="005A6816" w:rsidRDefault="005A787E" w:rsidP="00464FFD">
            <w:pPr>
              <w:rPr>
                <w:rFonts w:cstheme="minorHAnsi"/>
              </w:rPr>
            </w:pPr>
            <w:r w:rsidRPr="005A6816">
              <w:rPr>
                <w:rFonts w:cstheme="minorHAnsi"/>
              </w:rPr>
              <w:t>understand how medicines work in my body and how important it is to use them safely</w:t>
            </w:r>
          </w:p>
          <w:p w14:paraId="52B716EB" w14:textId="77777777" w:rsidR="005A787E" w:rsidRPr="005A6816" w:rsidRDefault="005A787E" w:rsidP="00464FFD">
            <w:pPr>
              <w:rPr>
                <w:rFonts w:cstheme="minorHAnsi"/>
              </w:rPr>
            </w:pPr>
          </w:p>
          <w:p w14:paraId="54F70ACA" w14:textId="77777777" w:rsidR="005A787E" w:rsidRPr="005A6816" w:rsidRDefault="005A787E" w:rsidP="00464FFD">
            <w:pPr>
              <w:rPr>
                <w:rFonts w:cstheme="minorHAnsi"/>
                <w:bCs/>
              </w:rPr>
            </w:pPr>
            <w:r w:rsidRPr="005A6816">
              <w:rPr>
                <w:rFonts w:cstheme="minorHAnsi"/>
              </w:rPr>
              <w:t>feel positive about caring for my body and keeping it healthy</w:t>
            </w:r>
          </w:p>
        </w:tc>
      </w:tr>
      <w:tr w:rsidR="005A787E" w:rsidRPr="005A6816" w14:paraId="07958C94" w14:textId="77777777" w:rsidTr="00464FFD">
        <w:tc>
          <w:tcPr>
            <w:tcW w:w="988" w:type="dxa"/>
          </w:tcPr>
          <w:p w14:paraId="6F19F4B8" w14:textId="77777777" w:rsidR="005A787E" w:rsidRPr="005A6816" w:rsidRDefault="005A787E" w:rsidP="00464FFD">
            <w:pPr>
              <w:rPr>
                <w:rFonts w:cstheme="minorHAnsi"/>
                <w:bCs/>
              </w:rPr>
            </w:pPr>
            <w:r w:rsidRPr="005A6816">
              <w:rPr>
                <w:rFonts w:cstheme="minorHAnsi"/>
                <w:bCs/>
              </w:rPr>
              <w:t>3</w:t>
            </w:r>
          </w:p>
        </w:tc>
        <w:tc>
          <w:tcPr>
            <w:tcW w:w="1701" w:type="dxa"/>
          </w:tcPr>
          <w:p w14:paraId="51CE3BB1" w14:textId="77777777" w:rsidR="005A787E" w:rsidRPr="005A6816" w:rsidRDefault="005A787E" w:rsidP="00464FFD">
            <w:pPr>
              <w:rPr>
                <w:rFonts w:cstheme="minorHAnsi"/>
                <w:bCs/>
              </w:rPr>
            </w:pPr>
            <w:r w:rsidRPr="005A6816">
              <w:rPr>
                <w:rFonts w:cstheme="minorHAnsi"/>
                <w:bCs/>
              </w:rPr>
              <w:t>Piece 3</w:t>
            </w:r>
          </w:p>
          <w:p w14:paraId="6FD4D116" w14:textId="77777777" w:rsidR="005A787E" w:rsidRPr="005A6816" w:rsidRDefault="005A787E" w:rsidP="00464FFD">
            <w:pPr>
              <w:rPr>
                <w:rFonts w:cstheme="minorHAnsi"/>
                <w:bCs/>
              </w:rPr>
            </w:pPr>
            <w:r w:rsidRPr="005A6816">
              <w:rPr>
                <w:rFonts w:cstheme="minorHAnsi"/>
                <w:bCs/>
              </w:rPr>
              <w:t>What Do I Know About Drugs?</w:t>
            </w:r>
          </w:p>
        </w:tc>
        <w:tc>
          <w:tcPr>
            <w:tcW w:w="6327" w:type="dxa"/>
          </w:tcPr>
          <w:p w14:paraId="52662663" w14:textId="77777777" w:rsidR="005A787E" w:rsidRPr="005A6816" w:rsidRDefault="005A787E" w:rsidP="00464FFD">
            <w:pPr>
              <w:rPr>
                <w:rFonts w:cstheme="minorHAnsi"/>
              </w:rPr>
            </w:pPr>
            <w:r w:rsidRPr="005A6816">
              <w:rPr>
                <w:rFonts w:cstheme="minorHAnsi"/>
              </w:rPr>
              <w:t xml:space="preserve">tell you my knowledge and attitude towards drugs </w:t>
            </w:r>
          </w:p>
          <w:p w14:paraId="33DB854C" w14:textId="77777777" w:rsidR="005A787E" w:rsidRPr="005A6816" w:rsidRDefault="005A787E" w:rsidP="00464FFD">
            <w:pPr>
              <w:rPr>
                <w:rFonts w:cstheme="minorHAnsi"/>
                <w:bCs/>
              </w:rPr>
            </w:pPr>
            <w:r w:rsidRPr="005A6816">
              <w:rPr>
                <w:rFonts w:cstheme="minorHAnsi"/>
              </w:rPr>
              <w:t>identify how I feel towards drugs</w:t>
            </w:r>
          </w:p>
        </w:tc>
      </w:tr>
      <w:tr w:rsidR="005A787E" w:rsidRPr="005A6816" w14:paraId="736EC6F6" w14:textId="77777777" w:rsidTr="00464FFD">
        <w:tc>
          <w:tcPr>
            <w:tcW w:w="988" w:type="dxa"/>
            <w:vMerge w:val="restart"/>
          </w:tcPr>
          <w:p w14:paraId="0F3EC6B0" w14:textId="77777777" w:rsidR="005A787E" w:rsidRPr="005A6816" w:rsidRDefault="005A787E" w:rsidP="00464FFD">
            <w:pPr>
              <w:rPr>
                <w:rFonts w:cstheme="minorHAnsi"/>
                <w:bCs/>
              </w:rPr>
            </w:pPr>
            <w:r w:rsidRPr="005A6816">
              <w:rPr>
                <w:rFonts w:cstheme="minorHAnsi"/>
                <w:bCs/>
              </w:rPr>
              <w:t>4</w:t>
            </w:r>
          </w:p>
        </w:tc>
        <w:tc>
          <w:tcPr>
            <w:tcW w:w="1701" w:type="dxa"/>
          </w:tcPr>
          <w:p w14:paraId="7658F4E6" w14:textId="77777777" w:rsidR="005A787E" w:rsidRPr="005A6816" w:rsidRDefault="005A787E" w:rsidP="00464FFD">
            <w:pPr>
              <w:rPr>
                <w:rFonts w:cstheme="minorHAnsi"/>
                <w:bCs/>
              </w:rPr>
            </w:pPr>
            <w:r w:rsidRPr="005A6816">
              <w:rPr>
                <w:rFonts w:cstheme="minorHAnsi"/>
                <w:bCs/>
              </w:rPr>
              <w:t>Piece 3</w:t>
            </w:r>
          </w:p>
          <w:p w14:paraId="4DB806C7" w14:textId="77777777" w:rsidR="005A787E" w:rsidRPr="005A6816" w:rsidRDefault="005A787E" w:rsidP="00464FFD">
            <w:pPr>
              <w:rPr>
                <w:rFonts w:cstheme="minorHAnsi"/>
                <w:bCs/>
              </w:rPr>
            </w:pPr>
            <w:r w:rsidRPr="005A6816">
              <w:rPr>
                <w:rFonts w:cstheme="minorHAnsi"/>
                <w:bCs/>
              </w:rPr>
              <w:t>Smoking</w:t>
            </w:r>
          </w:p>
        </w:tc>
        <w:tc>
          <w:tcPr>
            <w:tcW w:w="6327" w:type="dxa"/>
          </w:tcPr>
          <w:p w14:paraId="27E8D770" w14:textId="77777777" w:rsidR="005A787E" w:rsidRDefault="005A787E" w:rsidP="00464FFD">
            <w:pPr>
              <w:rPr>
                <w:rFonts w:cstheme="minorHAnsi"/>
              </w:rPr>
            </w:pPr>
            <w:r w:rsidRPr="005A6816">
              <w:rPr>
                <w:rFonts w:cstheme="minorHAnsi"/>
              </w:rPr>
              <w:t>understand the facts about smoking and its effects on health, and also some of the reasons some people start to smoke</w:t>
            </w:r>
          </w:p>
          <w:p w14:paraId="2A9DA0AE" w14:textId="77777777" w:rsidR="005A787E" w:rsidRPr="005A6816" w:rsidRDefault="005A787E" w:rsidP="00464FFD">
            <w:pPr>
              <w:rPr>
                <w:rFonts w:cstheme="minorHAnsi"/>
              </w:rPr>
            </w:pPr>
          </w:p>
          <w:p w14:paraId="7C2A0780" w14:textId="77777777" w:rsidR="005A787E" w:rsidRPr="005A6816" w:rsidRDefault="005A787E" w:rsidP="00464FFD">
            <w:pPr>
              <w:rPr>
                <w:rFonts w:cstheme="minorHAnsi"/>
                <w:bCs/>
              </w:rPr>
            </w:pPr>
            <w:r w:rsidRPr="005A6816">
              <w:rPr>
                <w:rFonts w:cstheme="minorHAnsi"/>
              </w:rPr>
              <w:t>can relate to feelings of shame and guilt and know how to act assertively to resist pressure from myself and others</w:t>
            </w:r>
          </w:p>
        </w:tc>
      </w:tr>
      <w:tr w:rsidR="005A787E" w:rsidRPr="005A6816" w14:paraId="60319ED6" w14:textId="77777777" w:rsidTr="00464FFD">
        <w:tc>
          <w:tcPr>
            <w:tcW w:w="988" w:type="dxa"/>
            <w:vMerge/>
          </w:tcPr>
          <w:p w14:paraId="7BD3C92B" w14:textId="77777777" w:rsidR="005A787E" w:rsidRPr="005A6816" w:rsidRDefault="005A787E" w:rsidP="00464FFD">
            <w:pPr>
              <w:rPr>
                <w:rFonts w:cstheme="minorHAnsi"/>
                <w:bCs/>
              </w:rPr>
            </w:pPr>
          </w:p>
        </w:tc>
        <w:tc>
          <w:tcPr>
            <w:tcW w:w="1701" w:type="dxa"/>
          </w:tcPr>
          <w:p w14:paraId="06D975EE" w14:textId="77777777" w:rsidR="005A787E" w:rsidRPr="005A6816" w:rsidRDefault="005A787E" w:rsidP="00464FFD">
            <w:pPr>
              <w:rPr>
                <w:rFonts w:cstheme="minorHAnsi"/>
                <w:bCs/>
              </w:rPr>
            </w:pPr>
            <w:r w:rsidRPr="005A6816">
              <w:rPr>
                <w:rFonts w:cstheme="minorHAnsi"/>
                <w:bCs/>
              </w:rPr>
              <w:t>Piece 4</w:t>
            </w:r>
          </w:p>
          <w:p w14:paraId="5F8DCFF3" w14:textId="77777777" w:rsidR="005A787E" w:rsidRPr="005A6816" w:rsidRDefault="005A787E" w:rsidP="00464FFD">
            <w:pPr>
              <w:rPr>
                <w:rFonts w:cstheme="minorHAnsi"/>
                <w:bCs/>
              </w:rPr>
            </w:pPr>
            <w:r w:rsidRPr="005A6816">
              <w:rPr>
                <w:rFonts w:cstheme="minorHAnsi"/>
                <w:bCs/>
              </w:rPr>
              <w:t>Alcohol</w:t>
            </w:r>
          </w:p>
        </w:tc>
        <w:tc>
          <w:tcPr>
            <w:tcW w:w="6327" w:type="dxa"/>
          </w:tcPr>
          <w:p w14:paraId="5E6F88B9" w14:textId="77777777" w:rsidR="005A787E" w:rsidRDefault="005A787E" w:rsidP="00464FFD">
            <w:pPr>
              <w:tabs>
                <w:tab w:val="left" w:pos="1185"/>
              </w:tabs>
              <w:rPr>
                <w:rFonts w:cstheme="minorHAnsi"/>
              </w:rPr>
            </w:pPr>
            <w:r w:rsidRPr="005A6816">
              <w:rPr>
                <w:rFonts w:cstheme="minorHAnsi"/>
              </w:rPr>
              <w:t>understand the facts about alcohol and its effects on health, particularly the liver, and also some of the reasons some people drink alcohol</w:t>
            </w:r>
          </w:p>
          <w:p w14:paraId="77DD0D2D" w14:textId="77777777" w:rsidR="005A787E" w:rsidRPr="005A6816" w:rsidRDefault="005A787E" w:rsidP="00464FFD">
            <w:pPr>
              <w:tabs>
                <w:tab w:val="left" w:pos="1185"/>
              </w:tabs>
              <w:rPr>
                <w:rFonts w:cstheme="minorHAnsi"/>
              </w:rPr>
            </w:pPr>
          </w:p>
          <w:p w14:paraId="764F6DBB" w14:textId="77777777" w:rsidR="005A787E" w:rsidRPr="005A6816" w:rsidRDefault="005A787E" w:rsidP="00464FFD">
            <w:pPr>
              <w:rPr>
                <w:rFonts w:cstheme="minorHAnsi"/>
                <w:bCs/>
              </w:rPr>
            </w:pPr>
            <w:r w:rsidRPr="005A6816">
              <w:rPr>
                <w:rFonts w:cstheme="minorHAnsi"/>
              </w:rPr>
              <w:t>can relate to feelings of shame and guilt and know how to act assertively to resist pressure from myself and others</w:t>
            </w:r>
          </w:p>
        </w:tc>
      </w:tr>
      <w:tr w:rsidR="005A787E" w:rsidRPr="005A6816" w14:paraId="097414BE" w14:textId="77777777" w:rsidTr="00464FFD">
        <w:tc>
          <w:tcPr>
            <w:tcW w:w="988" w:type="dxa"/>
            <w:vMerge w:val="restart"/>
          </w:tcPr>
          <w:p w14:paraId="6AA753FA" w14:textId="77777777" w:rsidR="005A787E" w:rsidRPr="005A6816" w:rsidRDefault="005A787E" w:rsidP="00464FFD">
            <w:pPr>
              <w:rPr>
                <w:rFonts w:cstheme="minorHAnsi"/>
                <w:bCs/>
              </w:rPr>
            </w:pPr>
            <w:r w:rsidRPr="005A6816">
              <w:rPr>
                <w:rFonts w:cstheme="minorHAnsi"/>
                <w:bCs/>
              </w:rPr>
              <w:t>5</w:t>
            </w:r>
          </w:p>
        </w:tc>
        <w:tc>
          <w:tcPr>
            <w:tcW w:w="1701" w:type="dxa"/>
          </w:tcPr>
          <w:p w14:paraId="304D8EAA" w14:textId="77777777" w:rsidR="005A787E" w:rsidRPr="005A6816" w:rsidRDefault="005A787E" w:rsidP="00464FFD">
            <w:pPr>
              <w:rPr>
                <w:rFonts w:cstheme="minorHAnsi"/>
                <w:bCs/>
              </w:rPr>
            </w:pPr>
            <w:r w:rsidRPr="005A6816">
              <w:rPr>
                <w:rFonts w:cstheme="minorHAnsi"/>
                <w:bCs/>
              </w:rPr>
              <w:t>Piece 1</w:t>
            </w:r>
          </w:p>
          <w:p w14:paraId="2A66D85D" w14:textId="77777777" w:rsidR="005A787E" w:rsidRPr="005A6816" w:rsidRDefault="005A787E" w:rsidP="00464FFD">
            <w:pPr>
              <w:rPr>
                <w:rFonts w:cstheme="minorHAnsi"/>
                <w:bCs/>
              </w:rPr>
            </w:pPr>
            <w:r w:rsidRPr="005A6816">
              <w:rPr>
                <w:rFonts w:cstheme="minorHAnsi"/>
                <w:bCs/>
              </w:rPr>
              <w:t>Smoking</w:t>
            </w:r>
          </w:p>
        </w:tc>
        <w:tc>
          <w:tcPr>
            <w:tcW w:w="6327" w:type="dxa"/>
          </w:tcPr>
          <w:p w14:paraId="46874200" w14:textId="77777777" w:rsidR="005A787E" w:rsidRPr="005A6816" w:rsidRDefault="005A787E" w:rsidP="00464FFD">
            <w:pPr>
              <w:rPr>
                <w:rFonts w:cstheme="minorHAnsi"/>
              </w:rPr>
            </w:pPr>
            <w:r w:rsidRPr="005A6816">
              <w:rPr>
                <w:rFonts w:cstheme="minorHAnsi"/>
              </w:rPr>
              <w:t>know the health risks of smoking and can tell you how tobacco affects the lungs, liver and heart</w:t>
            </w:r>
          </w:p>
          <w:p w14:paraId="4DFBC826" w14:textId="77777777" w:rsidR="005A787E" w:rsidRPr="005A6816" w:rsidRDefault="005A787E" w:rsidP="00464FFD">
            <w:pPr>
              <w:rPr>
                <w:rFonts w:cstheme="minorHAnsi"/>
              </w:rPr>
            </w:pPr>
          </w:p>
          <w:p w14:paraId="4F3A44F4" w14:textId="77777777" w:rsidR="005A787E" w:rsidRPr="005A6816" w:rsidRDefault="005A787E" w:rsidP="00464FFD">
            <w:pPr>
              <w:rPr>
                <w:rFonts w:cstheme="minorHAnsi"/>
                <w:bCs/>
              </w:rPr>
            </w:pPr>
            <w:r w:rsidRPr="005A6816">
              <w:rPr>
                <w:rFonts w:cstheme="minorHAnsi"/>
              </w:rPr>
              <w:t>make an informed decision about whether or not I choose to smoke and know how to resist pressure</w:t>
            </w:r>
          </w:p>
        </w:tc>
      </w:tr>
      <w:tr w:rsidR="005A787E" w:rsidRPr="005A6816" w14:paraId="36AF3C62" w14:textId="77777777" w:rsidTr="00464FFD">
        <w:tc>
          <w:tcPr>
            <w:tcW w:w="988" w:type="dxa"/>
            <w:vMerge/>
          </w:tcPr>
          <w:p w14:paraId="454C772B" w14:textId="77777777" w:rsidR="005A787E" w:rsidRPr="005A6816" w:rsidRDefault="005A787E" w:rsidP="00464FFD">
            <w:pPr>
              <w:rPr>
                <w:rFonts w:cstheme="minorHAnsi"/>
                <w:bCs/>
              </w:rPr>
            </w:pPr>
          </w:p>
        </w:tc>
        <w:tc>
          <w:tcPr>
            <w:tcW w:w="1701" w:type="dxa"/>
          </w:tcPr>
          <w:p w14:paraId="218484AA" w14:textId="77777777" w:rsidR="005A787E" w:rsidRPr="005A6816" w:rsidRDefault="005A787E" w:rsidP="00464FFD">
            <w:pPr>
              <w:rPr>
                <w:rFonts w:cstheme="minorHAnsi"/>
                <w:bCs/>
              </w:rPr>
            </w:pPr>
            <w:r w:rsidRPr="005A6816">
              <w:rPr>
                <w:rFonts w:cstheme="minorHAnsi"/>
                <w:bCs/>
              </w:rPr>
              <w:t>Piece 2</w:t>
            </w:r>
          </w:p>
          <w:p w14:paraId="73E231A4" w14:textId="77777777" w:rsidR="005A787E" w:rsidRPr="005A6816" w:rsidRDefault="005A787E" w:rsidP="00464FFD">
            <w:pPr>
              <w:rPr>
                <w:rFonts w:cstheme="minorHAnsi"/>
                <w:bCs/>
              </w:rPr>
            </w:pPr>
            <w:r w:rsidRPr="005A6816">
              <w:rPr>
                <w:rFonts w:cstheme="minorHAnsi"/>
                <w:bCs/>
              </w:rPr>
              <w:t>Alcohol</w:t>
            </w:r>
          </w:p>
        </w:tc>
        <w:tc>
          <w:tcPr>
            <w:tcW w:w="6327" w:type="dxa"/>
          </w:tcPr>
          <w:p w14:paraId="47975025" w14:textId="77777777" w:rsidR="005A787E" w:rsidRPr="005A6816" w:rsidRDefault="005A787E" w:rsidP="00464FFD">
            <w:pPr>
              <w:rPr>
                <w:rFonts w:cstheme="minorHAnsi"/>
              </w:rPr>
            </w:pPr>
            <w:r w:rsidRPr="005A6816">
              <w:rPr>
                <w:rFonts w:cstheme="minorHAnsi"/>
              </w:rPr>
              <w:t>know some of the risks with misusing alcohol, including anti-social behaviour, and how it affects the liver and heart</w:t>
            </w:r>
          </w:p>
          <w:p w14:paraId="12EA871E" w14:textId="77777777" w:rsidR="005A787E" w:rsidRPr="005A6816" w:rsidRDefault="005A787E" w:rsidP="00464FFD">
            <w:pPr>
              <w:rPr>
                <w:rFonts w:cstheme="minorHAnsi"/>
              </w:rPr>
            </w:pPr>
          </w:p>
          <w:p w14:paraId="4A4E3E0C" w14:textId="77777777" w:rsidR="005A787E" w:rsidRPr="005A6816" w:rsidRDefault="005A787E" w:rsidP="00464FFD">
            <w:pPr>
              <w:rPr>
                <w:rFonts w:cstheme="minorHAnsi"/>
                <w:bCs/>
              </w:rPr>
            </w:pPr>
            <w:r w:rsidRPr="005A6816">
              <w:rPr>
                <w:rFonts w:cstheme="minorHAnsi"/>
              </w:rPr>
              <w:t>make an informed decision about whether or not I choose to drink alcohol and know how to resist pressure</w:t>
            </w:r>
          </w:p>
        </w:tc>
      </w:tr>
      <w:tr w:rsidR="005A787E" w:rsidRPr="005A6816" w14:paraId="054D495A" w14:textId="77777777" w:rsidTr="00464FFD">
        <w:tc>
          <w:tcPr>
            <w:tcW w:w="988" w:type="dxa"/>
            <w:vMerge w:val="restart"/>
          </w:tcPr>
          <w:p w14:paraId="7BAC5643" w14:textId="77777777" w:rsidR="005A787E" w:rsidRPr="005A6816" w:rsidRDefault="005A787E" w:rsidP="00464FFD">
            <w:pPr>
              <w:rPr>
                <w:rFonts w:cstheme="minorHAnsi"/>
                <w:bCs/>
              </w:rPr>
            </w:pPr>
            <w:r w:rsidRPr="005A6816">
              <w:rPr>
                <w:rFonts w:cstheme="minorHAnsi"/>
                <w:bCs/>
              </w:rPr>
              <w:t>6</w:t>
            </w:r>
          </w:p>
        </w:tc>
        <w:tc>
          <w:tcPr>
            <w:tcW w:w="1701" w:type="dxa"/>
          </w:tcPr>
          <w:p w14:paraId="1D76404D" w14:textId="77777777" w:rsidR="005A787E" w:rsidRPr="005A6816" w:rsidRDefault="005A787E" w:rsidP="00464FFD">
            <w:pPr>
              <w:rPr>
                <w:rFonts w:cstheme="minorHAnsi"/>
                <w:bCs/>
              </w:rPr>
            </w:pPr>
            <w:r w:rsidRPr="005A6816">
              <w:rPr>
                <w:rFonts w:cstheme="minorHAnsi"/>
                <w:bCs/>
              </w:rPr>
              <w:t>Piece 2</w:t>
            </w:r>
          </w:p>
          <w:p w14:paraId="5C8D9C78" w14:textId="77777777" w:rsidR="005A787E" w:rsidRPr="005A6816" w:rsidRDefault="005A787E" w:rsidP="00464FFD">
            <w:pPr>
              <w:rPr>
                <w:rFonts w:cstheme="minorHAnsi"/>
                <w:bCs/>
              </w:rPr>
            </w:pPr>
            <w:r w:rsidRPr="005A6816">
              <w:rPr>
                <w:rFonts w:cstheme="minorHAnsi"/>
                <w:bCs/>
              </w:rPr>
              <w:t>Drugs</w:t>
            </w:r>
          </w:p>
        </w:tc>
        <w:tc>
          <w:tcPr>
            <w:tcW w:w="6327" w:type="dxa"/>
          </w:tcPr>
          <w:p w14:paraId="3FB880E9" w14:textId="77777777" w:rsidR="005A787E" w:rsidRDefault="005A787E" w:rsidP="00464FFD">
            <w:pPr>
              <w:rPr>
                <w:rFonts w:cstheme="minorHAnsi"/>
              </w:rPr>
            </w:pPr>
            <w:r w:rsidRPr="005A6816">
              <w:rPr>
                <w:rFonts w:cstheme="minorHAnsi"/>
              </w:rPr>
              <w:t>know about different types of drugs and their uses and their effects on the body particularly the liver and heart</w:t>
            </w:r>
          </w:p>
          <w:p w14:paraId="243631E7" w14:textId="77777777" w:rsidR="005A787E" w:rsidRPr="005A6816" w:rsidRDefault="005A787E" w:rsidP="00464FFD">
            <w:pPr>
              <w:rPr>
                <w:rFonts w:cstheme="minorHAnsi"/>
              </w:rPr>
            </w:pPr>
          </w:p>
          <w:p w14:paraId="4E253ACA" w14:textId="77777777" w:rsidR="005A787E" w:rsidRPr="005A6816" w:rsidRDefault="005A787E" w:rsidP="00464FFD">
            <w:pPr>
              <w:rPr>
                <w:rFonts w:cstheme="minorHAnsi"/>
              </w:rPr>
            </w:pPr>
            <w:r w:rsidRPr="005A6816">
              <w:rPr>
                <w:rFonts w:cstheme="minorHAnsi"/>
              </w:rPr>
              <w:lastRenderedPageBreak/>
              <w:t>be motivated to find ways to be happy and cope with life’s situations without using drugs</w:t>
            </w:r>
          </w:p>
        </w:tc>
      </w:tr>
      <w:tr w:rsidR="005A787E" w:rsidRPr="005A6816" w14:paraId="564A56CD" w14:textId="77777777" w:rsidTr="00464FFD">
        <w:tc>
          <w:tcPr>
            <w:tcW w:w="988" w:type="dxa"/>
            <w:vMerge/>
          </w:tcPr>
          <w:p w14:paraId="0103BFBD" w14:textId="77777777" w:rsidR="005A787E" w:rsidRPr="005A6816" w:rsidRDefault="005A787E" w:rsidP="00464FFD">
            <w:pPr>
              <w:rPr>
                <w:rFonts w:cstheme="minorHAnsi"/>
                <w:bCs/>
              </w:rPr>
            </w:pPr>
          </w:p>
        </w:tc>
        <w:tc>
          <w:tcPr>
            <w:tcW w:w="1701" w:type="dxa"/>
          </w:tcPr>
          <w:p w14:paraId="07DF786D" w14:textId="77777777" w:rsidR="005A787E" w:rsidRPr="005A6816" w:rsidRDefault="005A787E" w:rsidP="00464FFD">
            <w:pPr>
              <w:rPr>
                <w:rFonts w:cstheme="minorHAnsi"/>
                <w:bCs/>
              </w:rPr>
            </w:pPr>
            <w:r w:rsidRPr="005A6816">
              <w:rPr>
                <w:rFonts w:cstheme="minorHAnsi"/>
                <w:bCs/>
              </w:rPr>
              <w:t>Piece 3</w:t>
            </w:r>
          </w:p>
          <w:p w14:paraId="231B9B02" w14:textId="77777777" w:rsidR="005A787E" w:rsidRPr="005A6816" w:rsidRDefault="005A787E" w:rsidP="00464FFD">
            <w:pPr>
              <w:rPr>
                <w:rFonts w:cstheme="minorHAnsi"/>
                <w:bCs/>
              </w:rPr>
            </w:pPr>
            <w:r w:rsidRPr="005A6816">
              <w:rPr>
                <w:rFonts w:cstheme="minorHAnsi"/>
                <w:bCs/>
              </w:rPr>
              <w:t>Alcohol</w:t>
            </w:r>
          </w:p>
        </w:tc>
        <w:tc>
          <w:tcPr>
            <w:tcW w:w="6327" w:type="dxa"/>
          </w:tcPr>
          <w:p w14:paraId="75165D8C" w14:textId="77777777" w:rsidR="005A787E" w:rsidRPr="005A6816" w:rsidRDefault="005A787E" w:rsidP="00464FFD">
            <w:pPr>
              <w:rPr>
                <w:rFonts w:cstheme="minorHAnsi"/>
              </w:rPr>
            </w:pPr>
            <w:r w:rsidRPr="005A6816">
              <w:rPr>
                <w:rFonts w:cstheme="minorHAnsi"/>
              </w:rPr>
              <w:t xml:space="preserve">evaluate when alcohol is being used responsibly, anti-socially or being misused </w:t>
            </w:r>
          </w:p>
          <w:p w14:paraId="760FC6CB" w14:textId="77777777" w:rsidR="005A787E" w:rsidRPr="005A6816" w:rsidRDefault="005A787E" w:rsidP="00464FFD">
            <w:pPr>
              <w:rPr>
                <w:rFonts w:cstheme="minorHAnsi"/>
              </w:rPr>
            </w:pPr>
            <w:r w:rsidRPr="005A6816">
              <w:rPr>
                <w:rFonts w:cstheme="minorHAnsi"/>
              </w:rPr>
              <w:t>tell you how I feel about using alcohol when I am older and my reasons for this</w:t>
            </w:r>
          </w:p>
        </w:tc>
      </w:tr>
    </w:tbl>
    <w:p w14:paraId="7868FD64" w14:textId="77777777" w:rsidR="005A787E" w:rsidRDefault="005A787E" w:rsidP="005A787E">
      <w:pPr>
        <w:rPr>
          <w:rFonts w:cstheme="minorHAnsi"/>
          <w:b/>
          <w:bCs/>
        </w:rPr>
      </w:pPr>
    </w:p>
    <w:p w14:paraId="4B5F205B" w14:textId="56438C44" w:rsidR="00592A68" w:rsidRPr="005A787E" w:rsidRDefault="00592A68" w:rsidP="005A787E">
      <w:pPr>
        <w:rPr>
          <w:rFonts w:cstheme="minorHAnsi"/>
          <w:b/>
          <w:bCs/>
        </w:rPr>
      </w:pPr>
      <w:r w:rsidRPr="00D7267F">
        <w:rPr>
          <w:rFonts w:cstheme="minorHAnsi"/>
          <w:b/>
        </w:rPr>
        <w:t>How is Jigsaw PSHE organised in school?</w:t>
      </w:r>
    </w:p>
    <w:p w14:paraId="1B692E82" w14:textId="77777777" w:rsidR="00592A68" w:rsidRPr="00D7267F" w:rsidRDefault="00592A68" w:rsidP="00592A68">
      <w:pPr>
        <w:spacing w:line="240" w:lineRule="auto"/>
        <w:rPr>
          <w:rFonts w:cstheme="minorHAnsi"/>
        </w:rPr>
      </w:pPr>
      <w:r w:rsidRPr="00D7267F">
        <w:rPr>
          <w:rFonts w:cstheme="minorHAnsi"/>
        </w:rPr>
        <w:t>Jigsaw brings together PSHE Education, emotional literacy, social skills and spiritual development in a comprehensive scheme of learning. Teaching strategies are varied and are mindful of preferred learning styles and the need for differentiation. Jigsaw is designed as a whole school approach, with all year groups working on the same theme (Puzzle) at the same time. This enables each Puzzle to start with an introductory assembly, generating a whole school focus for adults and children alike.</w:t>
      </w:r>
    </w:p>
    <w:p w14:paraId="2D29F6D6" w14:textId="11F257D8" w:rsidR="00592A68" w:rsidRPr="00D7267F" w:rsidRDefault="00592A68" w:rsidP="00592A68">
      <w:pPr>
        <w:spacing w:line="240" w:lineRule="auto"/>
        <w:rPr>
          <w:rFonts w:cstheme="minorHAnsi"/>
        </w:rPr>
      </w:pPr>
      <w:r w:rsidRPr="00D7267F">
        <w:rPr>
          <w:rFonts w:cstheme="minorHAnsi"/>
        </w:rPr>
        <w:t xml:space="preserve">There are six Puzzles in Jigsaw that are designed to progress in sequence from </w:t>
      </w:r>
      <w:r w:rsidR="005A787E">
        <w:rPr>
          <w:rFonts w:cstheme="minorHAnsi"/>
        </w:rPr>
        <w:t>September to July</w:t>
      </w:r>
      <w:r w:rsidRPr="00D7267F">
        <w:rPr>
          <w:rFonts w:cstheme="minorHAnsi"/>
        </w:rPr>
        <w:t>. Each Puzzle has six Pieces (lessons) which work towards an ‘end product’, for example, The School Learning Charter or The Garden of Dreams and Goals.</w:t>
      </w:r>
    </w:p>
    <w:p w14:paraId="3DEF3FC4" w14:textId="18D83766" w:rsidR="00592A68" w:rsidRPr="00D7267F" w:rsidRDefault="00592A68" w:rsidP="00592A68">
      <w:pPr>
        <w:spacing w:line="240" w:lineRule="auto"/>
        <w:rPr>
          <w:rFonts w:cstheme="minorHAnsi"/>
        </w:rPr>
      </w:pPr>
      <w:r w:rsidRPr="00D7267F">
        <w:rPr>
          <w:rFonts w:cstheme="minorHAnsi"/>
        </w:rPr>
        <w:t>Each Piece</w:t>
      </w:r>
      <w:r w:rsidR="000B28D4">
        <w:rPr>
          <w:rFonts w:cstheme="minorHAnsi"/>
        </w:rPr>
        <w:t xml:space="preserve"> (lesson)</w:t>
      </w:r>
      <w:r w:rsidRPr="00D7267F">
        <w:rPr>
          <w:rFonts w:cstheme="minorHAnsi"/>
        </w:rPr>
        <w:t xml:space="preserve"> has two Learning Intentions: one is based on specific PSHE learning (covering the non-statutory national framework for PSHE Education </w:t>
      </w:r>
      <w:r w:rsidR="000B28D4">
        <w:rPr>
          <w:rFonts w:cstheme="minorHAnsi"/>
        </w:rPr>
        <w:t xml:space="preserve">and the statutory Relationships and Health Education guidance, </w:t>
      </w:r>
      <w:r w:rsidRPr="00D7267F">
        <w:rPr>
          <w:rFonts w:cstheme="minorHAnsi"/>
        </w:rPr>
        <w:t xml:space="preserve">but enhanced to address children’s needs today); and one is based on emotional literacy and </w:t>
      </w:r>
      <w:r w:rsidR="00590156">
        <w:rPr>
          <w:rFonts w:cstheme="minorHAnsi"/>
        </w:rPr>
        <w:t>social skills development</w:t>
      </w:r>
      <w:r w:rsidR="002C013D">
        <w:rPr>
          <w:rFonts w:cstheme="minorHAnsi"/>
        </w:rPr>
        <w:t xml:space="preserve"> to enhance children’s emotional and mental health</w:t>
      </w:r>
      <w:r w:rsidR="00590156">
        <w:rPr>
          <w:rFonts w:cstheme="minorHAnsi"/>
        </w:rPr>
        <w:t>.</w:t>
      </w:r>
      <w:r w:rsidRPr="00D7267F">
        <w:rPr>
          <w:rFonts w:cstheme="minorHAnsi"/>
        </w:rPr>
        <w:t xml:space="preserve"> The enhancements mean that Jigsaw</w:t>
      </w:r>
      <w:r w:rsidR="002C013D">
        <w:rPr>
          <w:rFonts w:cstheme="minorHAnsi"/>
        </w:rPr>
        <w:t>, the mindful approach to PSHE,</w:t>
      </w:r>
      <w:r w:rsidRPr="00D7267F">
        <w:rPr>
          <w:rFonts w:cstheme="minorHAnsi"/>
        </w:rPr>
        <w:t xml:space="preserve"> is relevant to children living in today’s world as it helps them understand and be equipped to cope with issues like body image, cyber and homophobic bullying, and internet safety. </w:t>
      </w:r>
    </w:p>
    <w:p w14:paraId="1E6E1BBF" w14:textId="77777777" w:rsidR="00592A68" w:rsidRPr="00D7267F" w:rsidRDefault="00592A68" w:rsidP="00592A68">
      <w:pPr>
        <w:tabs>
          <w:tab w:val="left" w:pos="1080"/>
        </w:tabs>
        <w:autoSpaceDE w:val="0"/>
        <w:autoSpaceDN w:val="0"/>
        <w:spacing w:after="0" w:line="240" w:lineRule="auto"/>
        <w:rPr>
          <w:rFonts w:cstheme="minorHAnsi"/>
        </w:rPr>
      </w:pPr>
      <w:r w:rsidRPr="00D7267F">
        <w:rPr>
          <w:rFonts w:cstheme="minorHAnsi"/>
        </w:rPr>
        <w:t>Every Piece (lesson) contributes to at least one of these aspects of children’s development. This is mapped on each Piece and balanced across each year group.</w:t>
      </w:r>
    </w:p>
    <w:p w14:paraId="012B2430" w14:textId="77777777" w:rsidR="00592A68" w:rsidRPr="00D7267F" w:rsidRDefault="00592A68" w:rsidP="00592A68">
      <w:pPr>
        <w:tabs>
          <w:tab w:val="left" w:pos="1080"/>
        </w:tabs>
        <w:autoSpaceDE w:val="0"/>
        <w:autoSpaceDN w:val="0"/>
        <w:spacing w:after="0" w:line="240" w:lineRule="auto"/>
        <w:rPr>
          <w:rFonts w:cstheme="minorHAnsi"/>
        </w:rPr>
      </w:pPr>
    </w:p>
    <w:p w14:paraId="558BD2F4" w14:textId="6C5D9119" w:rsidR="000B28D4" w:rsidRPr="005A787E" w:rsidRDefault="005A787E" w:rsidP="005A787E">
      <w:pPr>
        <w:autoSpaceDE w:val="0"/>
        <w:autoSpaceDN w:val="0"/>
        <w:adjustRightInd w:val="0"/>
        <w:spacing w:after="0" w:line="240" w:lineRule="auto"/>
        <w:rPr>
          <w:rFonts w:cstheme="minorHAnsi"/>
          <w:highlight w:val="yellow"/>
        </w:rPr>
      </w:pPr>
      <w:r w:rsidRPr="005A787E">
        <w:rPr>
          <w:rFonts w:cstheme="minorHAnsi"/>
        </w:rPr>
        <w:t>Every teacher at Elburton Primary School is</w:t>
      </w:r>
      <w:r w:rsidR="000B28D4" w:rsidRPr="005A787E">
        <w:rPr>
          <w:rFonts w:cstheme="minorHAnsi"/>
        </w:rPr>
        <w:t xml:space="preserve"> responsible for </w:t>
      </w:r>
      <w:r w:rsidRPr="005A787E">
        <w:rPr>
          <w:rFonts w:cstheme="minorHAnsi"/>
        </w:rPr>
        <w:t xml:space="preserve">the </w:t>
      </w:r>
      <w:r w:rsidR="000B28D4" w:rsidRPr="005A787E">
        <w:rPr>
          <w:rFonts w:cstheme="minorHAnsi"/>
        </w:rPr>
        <w:t>delivery</w:t>
      </w:r>
      <w:r w:rsidRPr="005A787E">
        <w:rPr>
          <w:rFonts w:cstheme="minorHAnsi"/>
        </w:rPr>
        <w:t xml:space="preserve"> of weekly Jigsaw lessons</w:t>
      </w:r>
      <w:r w:rsidR="002428A7">
        <w:rPr>
          <w:rFonts w:cstheme="minorHAnsi"/>
        </w:rPr>
        <w:t>. Emma Lake (PSHE coordinator</w:t>
      </w:r>
      <w:r w:rsidRPr="005A787E">
        <w:rPr>
          <w:rFonts w:cstheme="minorHAnsi"/>
        </w:rPr>
        <w:t xml:space="preserve">) </w:t>
      </w:r>
      <w:r w:rsidR="000B28D4" w:rsidRPr="005A787E">
        <w:rPr>
          <w:rFonts w:cstheme="minorHAnsi"/>
        </w:rPr>
        <w:t xml:space="preserve">is responsible for </w:t>
      </w:r>
      <w:r w:rsidRPr="005A787E">
        <w:rPr>
          <w:rFonts w:cstheme="minorHAnsi"/>
        </w:rPr>
        <w:t xml:space="preserve">the </w:t>
      </w:r>
      <w:r w:rsidR="000B28D4" w:rsidRPr="005A787E">
        <w:rPr>
          <w:rFonts w:cstheme="minorHAnsi"/>
        </w:rPr>
        <w:t xml:space="preserve">monitoring </w:t>
      </w:r>
      <w:r w:rsidRPr="005A787E">
        <w:rPr>
          <w:rFonts w:cstheme="minorHAnsi"/>
        </w:rPr>
        <w:t xml:space="preserve">of this subject. </w:t>
      </w:r>
    </w:p>
    <w:p w14:paraId="18569BD1" w14:textId="2EA2F42D" w:rsidR="00592A68" w:rsidRPr="00D7267F" w:rsidRDefault="00592A68" w:rsidP="00917BD5">
      <w:pPr>
        <w:spacing w:line="240" w:lineRule="auto"/>
        <w:rPr>
          <w:rFonts w:cstheme="minorHAnsi"/>
          <w:b/>
        </w:rPr>
      </w:pPr>
    </w:p>
    <w:p w14:paraId="4DA44FFB" w14:textId="77777777" w:rsidR="00E61ADB" w:rsidRPr="00D7267F" w:rsidRDefault="00E61ADB" w:rsidP="00917BD5">
      <w:pPr>
        <w:spacing w:line="240" w:lineRule="auto"/>
        <w:rPr>
          <w:rFonts w:cstheme="minorHAnsi"/>
          <w:b/>
        </w:rPr>
      </w:pPr>
      <w:r w:rsidRPr="00D7267F">
        <w:rPr>
          <w:rFonts w:cstheme="minorHAnsi"/>
          <w:b/>
        </w:rPr>
        <w:t>Differentiation/SEN</w:t>
      </w:r>
    </w:p>
    <w:p w14:paraId="28353CCF" w14:textId="552CA2A6" w:rsidR="009A29DD" w:rsidRDefault="00E61ADB" w:rsidP="00917BD5">
      <w:pPr>
        <w:spacing w:line="240" w:lineRule="auto"/>
        <w:rPr>
          <w:rFonts w:cstheme="minorHAnsi"/>
        </w:rPr>
      </w:pPr>
      <w:r w:rsidRPr="00D7267F">
        <w:rPr>
          <w:rFonts w:cstheme="minorHAnsi"/>
        </w:rPr>
        <w:t>Jigsaw is written as a universal core curriculum provision for all children. Inclusivity is part of its philosophy. Teachers will need, as always, to tailor each Piece</w:t>
      </w:r>
      <w:r w:rsidR="000B28D4">
        <w:rPr>
          <w:rFonts w:cstheme="minorHAnsi"/>
        </w:rPr>
        <w:t xml:space="preserve"> (lesson)</w:t>
      </w:r>
      <w:r w:rsidRPr="00D7267F">
        <w:rPr>
          <w:rFonts w:cstheme="minorHAnsi"/>
        </w:rPr>
        <w:t xml:space="preserve"> to meet the needs of the children in their classes. To support this differentiation, many Jigsaw Pieces</w:t>
      </w:r>
      <w:r w:rsidR="000B28D4">
        <w:rPr>
          <w:rFonts w:cstheme="minorHAnsi"/>
        </w:rPr>
        <w:t xml:space="preserve"> (lessons)</w:t>
      </w:r>
      <w:r w:rsidRPr="00D7267F">
        <w:rPr>
          <w:rFonts w:cstheme="minorHAnsi"/>
        </w:rPr>
        <w:t xml:space="preserve"> suggest creative learning activities that allow children to choose the media with which they work and give them scope to work to their full potential. </w:t>
      </w:r>
      <w:r w:rsidR="009A29DD">
        <w:rPr>
          <w:rFonts w:cstheme="minorHAnsi"/>
        </w:rPr>
        <w:t xml:space="preserve">To further help teachers differentiate for children in their classes with special educational needs, each Puzzle includes a P-level grid with suggested activities for children working at each of those levels. </w:t>
      </w:r>
    </w:p>
    <w:p w14:paraId="2FC97532" w14:textId="12BAED7B" w:rsidR="005049D2" w:rsidRDefault="005049D2" w:rsidP="00917BD5">
      <w:pPr>
        <w:spacing w:line="240" w:lineRule="auto"/>
        <w:rPr>
          <w:rFonts w:cstheme="minorHAnsi"/>
        </w:rPr>
      </w:pPr>
      <w:r>
        <w:rPr>
          <w:rFonts w:cstheme="minorHAnsi"/>
        </w:rPr>
        <w:t>If any changes are implemented nationally as a result of the Rochford Review Jigsaw will make the necessary amendments and offer this free update to all its schools.</w:t>
      </w:r>
    </w:p>
    <w:p w14:paraId="7D875771" w14:textId="77777777" w:rsidR="000B28D4" w:rsidRDefault="000B28D4" w:rsidP="00917BD5">
      <w:pPr>
        <w:spacing w:line="240" w:lineRule="auto"/>
        <w:rPr>
          <w:rFonts w:cstheme="minorHAnsi"/>
          <w:b/>
        </w:rPr>
      </w:pPr>
    </w:p>
    <w:p w14:paraId="1A3FB643" w14:textId="77777777" w:rsidR="00595F2B" w:rsidRDefault="00595F2B" w:rsidP="00917BD5">
      <w:pPr>
        <w:spacing w:line="240" w:lineRule="auto"/>
        <w:rPr>
          <w:rFonts w:cstheme="minorHAnsi"/>
          <w:b/>
        </w:rPr>
      </w:pPr>
    </w:p>
    <w:p w14:paraId="386A59CB" w14:textId="77777777" w:rsidR="003A61B2" w:rsidRDefault="003A61B2" w:rsidP="00917BD5">
      <w:pPr>
        <w:spacing w:line="240" w:lineRule="auto"/>
        <w:rPr>
          <w:rFonts w:cstheme="minorHAnsi"/>
          <w:b/>
        </w:rPr>
      </w:pPr>
    </w:p>
    <w:p w14:paraId="1A51750F" w14:textId="77777777" w:rsidR="003A61B2" w:rsidRDefault="003A61B2" w:rsidP="00917BD5">
      <w:pPr>
        <w:spacing w:line="240" w:lineRule="auto"/>
        <w:rPr>
          <w:rFonts w:cstheme="minorHAnsi"/>
          <w:b/>
        </w:rPr>
      </w:pPr>
    </w:p>
    <w:p w14:paraId="5EA1DDA6" w14:textId="63038D52" w:rsidR="0075081B" w:rsidRPr="00D7267F" w:rsidRDefault="0075081B" w:rsidP="00917BD5">
      <w:pPr>
        <w:spacing w:line="240" w:lineRule="auto"/>
        <w:rPr>
          <w:rFonts w:cstheme="minorHAnsi"/>
          <w:b/>
        </w:rPr>
      </w:pPr>
      <w:r w:rsidRPr="00D7267F">
        <w:rPr>
          <w:rFonts w:cstheme="minorHAnsi"/>
          <w:b/>
        </w:rPr>
        <w:lastRenderedPageBreak/>
        <w:t>Safeguarding</w:t>
      </w:r>
    </w:p>
    <w:p w14:paraId="082BCDAE" w14:textId="04275A9F" w:rsidR="003A61B2" w:rsidRDefault="0075081B" w:rsidP="00917BD5">
      <w:pPr>
        <w:spacing w:line="240" w:lineRule="auto"/>
        <w:rPr>
          <w:rFonts w:cstheme="minorHAnsi"/>
        </w:rPr>
      </w:pPr>
      <w:r w:rsidRPr="00D7267F">
        <w:rPr>
          <w:rFonts w:cstheme="minorHAnsi"/>
        </w:rPr>
        <w:t xml:space="preserve">Teachers need to be aware that sometimes disclosures may be made during </w:t>
      </w:r>
      <w:r w:rsidR="000B28D4">
        <w:rPr>
          <w:rFonts w:cstheme="minorHAnsi"/>
        </w:rPr>
        <w:t>Jigsaw lessons</w:t>
      </w:r>
      <w:r w:rsidRPr="00D7267F">
        <w:rPr>
          <w:rFonts w:cstheme="minorHAnsi"/>
        </w:rPr>
        <w:t xml:space="preserve">; in which case, safeguarding procedures must be followed immediately. Sometimes it is clear that certain children may need time to talk one-to-one after the </w:t>
      </w:r>
      <w:r w:rsidR="000B28D4">
        <w:rPr>
          <w:rFonts w:cstheme="minorHAnsi"/>
        </w:rPr>
        <w:t>lesson</w:t>
      </w:r>
      <w:r w:rsidRPr="00D7267F">
        <w:rPr>
          <w:rFonts w:cstheme="minorHAnsi"/>
        </w:rPr>
        <w:t xml:space="preserve"> closes. It is important to allow the time and appropriate staffing for this to happen. If disclosures occur, the </w:t>
      </w:r>
      <w:r w:rsidRPr="00595F2B">
        <w:rPr>
          <w:rFonts w:cstheme="minorHAnsi"/>
        </w:rPr>
        <w:t xml:space="preserve">school’s </w:t>
      </w:r>
      <w:r w:rsidR="009A29DD">
        <w:rPr>
          <w:rFonts w:cstheme="minorHAnsi"/>
        </w:rPr>
        <w:t>child protection and safeguarding policy should be</w:t>
      </w:r>
      <w:r w:rsidRPr="00595F2B">
        <w:rPr>
          <w:rFonts w:cstheme="minorHAnsi"/>
        </w:rPr>
        <w:t xml:space="preserve"> followed.</w:t>
      </w:r>
      <w:r w:rsidR="00156150">
        <w:rPr>
          <w:rFonts w:cstheme="minorHAnsi"/>
        </w:rPr>
        <w:t xml:space="preserve"> </w:t>
      </w:r>
    </w:p>
    <w:p w14:paraId="74CC44A0" w14:textId="77777777" w:rsidR="00156150" w:rsidRPr="00156150" w:rsidRDefault="00156150" w:rsidP="00917BD5">
      <w:pPr>
        <w:spacing w:line="240" w:lineRule="auto"/>
        <w:rPr>
          <w:rFonts w:cstheme="minorHAnsi"/>
        </w:rPr>
      </w:pPr>
    </w:p>
    <w:p w14:paraId="552DAD31" w14:textId="0D5B71DC" w:rsidR="00E61ADB" w:rsidRPr="00D7267F" w:rsidRDefault="00E61ADB" w:rsidP="00917BD5">
      <w:pPr>
        <w:spacing w:line="240" w:lineRule="auto"/>
        <w:rPr>
          <w:rFonts w:cstheme="minorHAnsi"/>
          <w:b/>
        </w:rPr>
      </w:pPr>
      <w:r w:rsidRPr="00D7267F">
        <w:rPr>
          <w:rFonts w:cstheme="minorHAnsi"/>
          <w:b/>
        </w:rPr>
        <w:t>Assessment</w:t>
      </w:r>
    </w:p>
    <w:p w14:paraId="545A1F65" w14:textId="2FC1664D" w:rsidR="00E61ADB" w:rsidRPr="00D7267F" w:rsidRDefault="00E61ADB" w:rsidP="00917BD5">
      <w:pPr>
        <w:spacing w:line="240" w:lineRule="auto"/>
        <w:rPr>
          <w:rFonts w:cstheme="minorHAnsi"/>
        </w:rPr>
      </w:pPr>
      <w:r w:rsidRPr="00D7267F">
        <w:rPr>
          <w:rFonts w:cstheme="minorHAnsi"/>
        </w:rPr>
        <w:t>Teachers will be eager to ensure children are making progress with their learning throughout their Jigsaw experience. Therefore, each Puzzle</w:t>
      </w:r>
      <w:r w:rsidR="00595F2B">
        <w:rPr>
          <w:rFonts w:cstheme="minorHAnsi"/>
        </w:rPr>
        <w:t xml:space="preserve"> (unit of work) h</w:t>
      </w:r>
      <w:r w:rsidRPr="00D7267F">
        <w:rPr>
          <w:rFonts w:cstheme="minorHAnsi"/>
        </w:rPr>
        <w:t xml:space="preserve">as a built-in assessment task, usually in </w:t>
      </w:r>
      <w:r w:rsidR="00595F2B">
        <w:rPr>
          <w:rFonts w:cstheme="minorHAnsi"/>
        </w:rPr>
        <w:t xml:space="preserve">Lesson (Piece) </w:t>
      </w:r>
      <w:r w:rsidRPr="00D7267F">
        <w:rPr>
          <w:rFonts w:cstheme="minorHAnsi"/>
        </w:rPr>
        <w:t>6.  This task is the formal opportunity for teacher assessment, but also offers children the chance to assess their own learning and have a conversation with the teacher about their two opinions.</w:t>
      </w:r>
      <w:r w:rsidR="00595F2B">
        <w:rPr>
          <w:rFonts w:cstheme="minorHAnsi"/>
        </w:rPr>
        <w:t xml:space="preserve"> In addition, as part of the Help </w:t>
      </w:r>
      <w:r w:rsidR="00156150">
        <w:rPr>
          <w:rFonts w:cstheme="minorHAnsi"/>
        </w:rPr>
        <w:t>Me</w:t>
      </w:r>
      <w:r w:rsidR="00595F2B">
        <w:rPr>
          <w:rFonts w:cstheme="minorHAnsi"/>
        </w:rPr>
        <w:t xml:space="preserve"> Reflect section of every Jigsaw lesson, children can complete a self/peer assessment using the My Jigsaw Journey/Learning resource that accompanies each lesson. All assessed work can be collated as part of the children’s Jigsaw Journals.</w:t>
      </w:r>
    </w:p>
    <w:p w14:paraId="2073436E" w14:textId="24B19648" w:rsidR="00E61ADB" w:rsidRPr="00D7267F" w:rsidRDefault="00E61ADB" w:rsidP="00917BD5">
      <w:pPr>
        <w:spacing w:line="240" w:lineRule="auto"/>
        <w:rPr>
          <w:rFonts w:cstheme="minorHAnsi"/>
        </w:rPr>
      </w:pPr>
      <w:r w:rsidRPr="00D7267F">
        <w:rPr>
          <w:rFonts w:cstheme="minorHAnsi"/>
        </w:rPr>
        <w:t>Each Puzzle</w:t>
      </w:r>
      <w:r w:rsidR="00595F2B">
        <w:rPr>
          <w:rFonts w:cstheme="minorHAnsi"/>
        </w:rPr>
        <w:t xml:space="preserve"> (unit of work)</w:t>
      </w:r>
      <w:r w:rsidRPr="00D7267F">
        <w:rPr>
          <w:rFonts w:cstheme="minorHAnsi"/>
        </w:rPr>
        <w:t xml:space="preserve"> has a set of three level descriptors for each year group: </w:t>
      </w:r>
    </w:p>
    <w:p w14:paraId="00EE8F5B" w14:textId="77777777" w:rsidR="00E61ADB" w:rsidRPr="00D7267F" w:rsidRDefault="00E61ADB" w:rsidP="00917BD5">
      <w:pPr>
        <w:spacing w:line="240" w:lineRule="auto"/>
        <w:rPr>
          <w:rFonts w:cstheme="minorHAnsi"/>
          <w:i/>
        </w:rPr>
      </w:pPr>
      <w:r w:rsidRPr="00D7267F">
        <w:rPr>
          <w:rFonts w:cstheme="minorHAnsi"/>
          <w:i/>
        </w:rPr>
        <w:t xml:space="preserve">Working towards </w:t>
      </w:r>
      <w:r w:rsidRPr="00D7267F">
        <w:rPr>
          <w:rFonts w:cstheme="minorHAnsi"/>
          <w:i/>
        </w:rPr>
        <w:tab/>
      </w:r>
      <w:r w:rsidRPr="00D7267F">
        <w:rPr>
          <w:rFonts w:cstheme="minorHAnsi"/>
          <w:i/>
        </w:rPr>
        <w:tab/>
        <w:t>Working at</w:t>
      </w:r>
      <w:r w:rsidRPr="00D7267F">
        <w:rPr>
          <w:rFonts w:cstheme="minorHAnsi"/>
          <w:i/>
        </w:rPr>
        <w:tab/>
      </w:r>
      <w:r w:rsidRPr="00D7267F">
        <w:rPr>
          <w:rFonts w:cstheme="minorHAnsi"/>
          <w:i/>
        </w:rPr>
        <w:tab/>
        <w:t>Working beyond</w:t>
      </w:r>
    </w:p>
    <w:p w14:paraId="4AA6AF61" w14:textId="77777777" w:rsidR="00E61ADB" w:rsidRPr="00D7267F" w:rsidRDefault="00E61ADB" w:rsidP="00917BD5">
      <w:pPr>
        <w:spacing w:line="240" w:lineRule="auto"/>
        <w:rPr>
          <w:rFonts w:cstheme="minorHAnsi"/>
          <w:b/>
        </w:rPr>
      </w:pPr>
      <w:r w:rsidRPr="00D7267F">
        <w:rPr>
          <w:rFonts w:cstheme="minorHAnsi"/>
          <w:b/>
        </w:rPr>
        <w:t xml:space="preserve">Recording and tracking progress </w:t>
      </w:r>
    </w:p>
    <w:p w14:paraId="2C02542F" w14:textId="79F5E488" w:rsidR="00595F2B" w:rsidRPr="00D7267F" w:rsidRDefault="00E61ADB" w:rsidP="00917BD5">
      <w:pPr>
        <w:spacing w:line="240" w:lineRule="auto"/>
        <w:rPr>
          <w:rFonts w:cstheme="minorHAnsi"/>
        </w:rPr>
      </w:pPr>
      <w:r w:rsidRPr="00D7267F">
        <w:rPr>
          <w:rFonts w:cstheme="minorHAnsi"/>
        </w:rPr>
        <w:t>To support the teacher in tracking each child’s Jigsaw Learning progress throughout the year, there is a</w:t>
      </w:r>
      <w:r w:rsidR="00595F2B">
        <w:rPr>
          <w:rFonts w:cstheme="minorHAnsi"/>
        </w:rPr>
        <w:t xml:space="preserve"> Pupil Tracking Grid. </w:t>
      </w:r>
      <w:r w:rsidRPr="00D7267F">
        <w:rPr>
          <w:rFonts w:cstheme="minorHAnsi"/>
        </w:rPr>
        <w:t xml:space="preserve"> This sheet has the three attainment descriptors for each Puzzle. After each </w:t>
      </w:r>
      <w:r w:rsidR="00595F2B">
        <w:rPr>
          <w:rFonts w:cstheme="minorHAnsi"/>
        </w:rPr>
        <w:t>Puzzle is completed</w:t>
      </w:r>
      <w:r w:rsidRPr="00D7267F">
        <w:rPr>
          <w:rFonts w:cstheme="minorHAnsi"/>
        </w:rPr>
        <w:t>, the teacher, using a best-fit approach, decides whether the child is working at, towards or beyond and highlights the appropriate descriptor box on that child’s overview sheet. There is also space for the teacher’s comments. This sheet gives a quick visual representation of where the child is in each Puzzle.</w:t>
      </w:r>
    </w:p>
    <w:p w14:paraId="07457346" w14:textId="694D2D84" w:rsidR="00592A68" w:rsidRPr="00D7267F" w:rsidRDefault="00592A68" w:rsidP="00917BD5">
      <w:pPr>
        <w:spacing w:line="240" w:lineRule="auto"/>
        <w:rPr>
          <w:rFonts w:cstheme="minorHAnsi"/>
          <w:b/>
        </w:rPr>
      </w:pPr>
    </w:p>
    <w:p w14:paraId="0E63FDFA" w14:textId="77777777" w:rsidR="00E61ADB" w:rsidRPr="00D7267F" w:rsidRDefault="00E61ADB" w:rsidP="00917BD5">
      <w:pPr>
        <w:spacing w:line="240" w:lineRule="auto"/>
        <w:rPr>
          <w:rFonts w:cstheme="minorHAnsi"/>
          <w:b/>
        </w:rPr>
      </w:pPr>
      <w:r w:rsidRPr="00D7267F">
        <w:rPr>
          <w:rFonts w:cstheme="minorHAnsi"/>
          <w:b/>
        </w:rPr>
        <w:t>The Attainment Descriptors</w:t>
      </w:r>
    </w:p>
    <w:p w14:paraId="2D13267B" w14:textId="77777777" w:rsidR="00E61ADB" w:rsidRPr="00D7267F" w:rsidRDefault="00E61ADB" w:rsidP="00917BD5">
      <w:pPr>
        <w:spacing w:line="240" w:lineRule="auto"/>
        <w:rPr>
          <w:rFonts w:cstheme="minorHAnsi"/>
        </w:rPr>
      </w:pPr>
      <w:r w:rsidRPr="00D7267F">
        <w:rPr>
          <w:rFonts w:cstheme="minorHAnsi"/>
        </w:rPr>
        <w:t xml:space="preserve">Please be aware that these attainment descriptors are specific to Jigsaw and to year groups. They are designed to give guidance when considering each child’s learning journey. They are </w:t>
      </w:r>
      <w:r w:rsidRPr="00D7267F">
        <w:rPr>
          <w:rFonts w:cstheme="minorHAnsi"/>
          <w:b/>
          <w:i/>
        </w:rPr>
        <w:t>not</w:t>
      </w:r>
      <w:r w:rsidRPr="00D7267F">
        <w:rPr>
          <w:rFonts w:cstheme="minorHAnsi"/>
        </w:rPr>
        <w:t xml:space="preserve"> nationally-recognised. There are no national level descriptors for PSHE.</w:t>
      </w:r>
    </w:p>
    <w:p w14:paraId="772BB38D" w14:textId="09BA040A" w:rsidR="00BD3327" w:rsidRPr="00156150" w:rsidRDefault="00E61ADB" w:rsidP="00917BD5">
      <w:pPr>
        <w:spacing w:line="240" w:lineRule="auto"/>
        <w:rPr>
          <w:rFonts w:cstheme="minorHAnsi"/>
        </w:rPr>
      </w:pPr>
      <w:r w:rsidRPr="00D7267F">
        <w:rPr>
          <w:rFonts w:cstheme="minorHAnsi"/>
        </w:rPr>
        <w:t>The Jigsaw philosophy is that children are praised and their achievements celebrated in every Piece</w:t>
      </w:r>
      <w:r w:rsidR="003A61B2">
        <w:rPr>
          <w:rFonts w:cstheme="minorHAnsi"/>
        </w:rPr>
        <w:t xml:space="preserve"> (lesson)</w:t>
      </w:r>
      <w:r w:rsidRPr="00D7267F">
        <w:rPr>
          <w:rFonts w:cstheme="minorHAnsi"/>
        </w:rPr>
        <w:t xml:space="preserve">. It demands a positive relationship between the teacher and the children which, in itself, values and celebrates each individual. Appropriate time </w:t>
      </w:r>
      <w:r w:rsidR="00EC763C" w:rsidRPr="00D7267F">
        <w:rPr>
          <w:rFonts w:cstheme="minorHAnsi"/>
        </w:rPr>
        <w:t>is</w:t>
      </w:r>
      <w:r w:rsidRPr="00D7267F">
        <w:rPr>
          <w:rFonts w:cstheme="minorHAnsi"/>
        </w:rPr>
        <w:t xml:space="preserve"> allocated for this process.</w:t>
      </w:r>
      <w:r w:rsidR="00156150">
        <w:rPr>
          <w:rFonts w:cstheme="minorHAnsi"/>
        </w:rPr>
        <w:t xml:space="preserve"> </w:t>
      </w:r>
    </w:p>
    <w:p w14:paraId="1A6E7CC7" w14:textId="77777777" w:rsidR="008D01AE" w:rsidRDefault="008D01AE" w:rsidP="00917BD5">
      <w:pPr>
        <w:spacing w:line="240" w:lineRule="auto"/>
        <w:rPr>
          <w:rFonts w:cstheme="minorHAnsi"/>
          <w:b/>
        </w:rPr>
      </w:pPr>
    </w:p>
    <w:p w14:paraId="62942FFE" w14:textId="00716CFB" w:rsidR="0075081B" w:rsidRPr="00D7267F" w:rsidRDefault="0075081B" w:rsidP="00917BD5">
      <w:pPr>
        <w:spacing w:line="240" w:lineRule="auto"/>
        <w:rPr>
          <w:rFonts w:cstheme="minorHAnsi"/>
          <w:b/>
        </w:rPr>
      </w:pPr>
      <w:r w:rsidRPr="00D7267F">
        <w:rPr>
          <w:rFonts w:cstheme="minorHAnsi"/>
          <w:b/>
        </w:rPr>
        <w:t>Monitoring and evaluation</w:t>
      </w:r>
    </w:p>
    <w:p w14:paraId="6A020235" w14:textId="77777777" w:rsidR="0075081B" w:rsidRPr="00D7267F" w:rsidRDefault="0075081B" w:rsidP="00917BD5">
      <w:pPr>
        <w:spacing w:line="240" w:lineRule="auto"/>
        <w:rPr>
          <w:rFonts w:cstheme="minorHAnsi"/>
        </w:rPr>
      </w:pPr>
      <w:r w:rsidRPr="00D7267F">
        <w:rPr>
          <w:rFonts w:cstheme="minorHAnsi"/>
        </w:rPr>
        <w:t>The PSHE co-ordinator will monitor delivery of the programme through observation and discussion with teaching staff to ensure consistent and coherent curriculum provision.</w:t>
      </w:r>
    </w:p>
    <w:p w14:paraId="6A1B8A69" w14:textId="77777777" w:rsidR="0075081B" w:rsidRPr="00D7267F" w:rsidRDefault="0075081B" w:rsidP="00917BD5">
      <w:pPr>
        <w:spacing w:line="240" w:lineRule="auto"/>
        <w:rPr>
          <w:rFonts w:cstheme="minorHAnsi"/>
        </w:rPr>
      </w:pPr>
      <w:r w:rsidRPr="00D7267F">
        <w:rPr>
          <w:rFonts w:cstheme="minorHAnsi"/>
        </w:rPr>
        <w:t>Evaluation of the programme’s effectiveness will be conducted on the basis of:</w:t>
      </w:r>
    </w:p>
    <w:p w14:paraId="3D99D235" w14:textId="77777777" w:rsidR="0075081B" w:rsidRPr="00D7267F" w:rsidRDefault="00EC763C" w:rsidP="00917BD5">
      <w:pPr>
        <w:numPr>
          <w:ilvl w:val="0"/>
          <w:numId w:val="2"/>
        </w:numPr>
        <w:autoSpaceDE w:val="0"/>
        <w:autoSpaceDN w:val="0"/>
        <w:spacing w:after="0" w:line="240" w:lineRule="auto"/>
        <w:ind w:left="360"/>
        <w:rPr>
          <w:rFonts w:cstheme="minorHAnsi"/>
        </w:rPr>
      </w:pPr>
      <w:r w:rsidRPr="00D7267F">
        <w:rPr>
          <w:rFonts w:cstheme="minorHAnsi"/>
        </w:rPr>
        <w:t>P</w:t>
      </w:r>
      <w:r w:rsidR="0075081B" w:rsidRPr="00D7267F">
        <w:rPr>
          <w:rFonts w:cstheme="minorHAnsi"/>
        </w:rPr>
        <w:t>upil and teacher evaluation of the content and learning processes</w:t>
      </w:r>
    </w:p>
    <w:p w14:paraId="512222F4" w14:textId="77777777" w:rsidR="0075081B" w:rsidRPr="00D7267F" w:rsidRDefault="00EC763C" w:rsidP="00917BD5">
      <w:pPr>
        <w:numPr>
          <w:ilvl w:val="0"/>
          <w:numId w:val="2"/>
        </w:numPr>
        <w:autoSpaceDE w:val="0"/>
        <w:autoSpaceDN w:val="0"/>
        <w:spacing w:after="0" w:line="240" w:lineRule="auto"/>
        <w:ind w:left="360"/>
        <w:rPr>
          <w:rFonts w:cstheme="minorHAnsi"/>
        </w:rPr>
      </w:pPr>
      <w:r w:rsidRPr="00D7267F">
        <w:rPr>
          <w:rFonts w:cstheme="minorHAnsi"/>
        </w:rPr>
        <w:t>S</w:t>
      </w:r>
      <w:r w:rsidR="0075081B" w:rsidRPr="00D7267F">
        <w:rPr>
          <w:rFonts w:cstheme="minorHAnsi"/>
        </w:rPr>
        <w:t>taff meetings to review and share experience</w:t>
      </w:r>
    </w:p>
    <w:p w14:paraId="25A3D378" w14:textId="4039BBA4" w:rsidR="0075081B" w:rsidRDefault="0075081B" w:rsidP="00917BD5">
      <w:pPr>
        <w:spacing w:line="240" w:lineRule="auto"/>
        <w:rPr>
          <w:rFonts w:cstheme="minorHAnsi"/>
        </w:rPr>
      </w:pPr>
    </w:p>
    <w:p w14:paraId="01E04B6A" w14:textId="77777777" w:rsidR="00156150" w:rsidRPr="00D7267F" w:rsidRDefault="00156150" w:rsidP="00917BD5">
      <w:pPr>
        <w:spacing w:line="240" w:lineRule="auto"/>
        <w:rPr>
          <w:rFonts w:cstheme="minorHAnsi"/>
        </w:rPr>
      </w:pPr>
    </w:p>
    <w:p w14:paraId="18F45A7E" w14:textId="77777777" w:rsidR="0075081B" w:rsidRPr="00D7267F" w:rsidRDefault="0075081B" w:rsidP="00917BD5">
      <w:pPr>
        <w:spacing w:line="240" w:lineRule="auto"/>
        <w:rPr>
          <w:rFonts w:cstheme="minorHAnsi"/>
          <w:b/>
        </w:rPr>
      </w:pPr>
      <w:r w:rsidRPr="00D7267F">
        <w:rPr>
          <w:rFonts w:cstheme="minorHAnsi"/>
          <w:b/>
        </w:rPr>
        <w:lastRenderedPageBreak/>
        <w:t>External contributors</w:t>
      </w:r>
    </w:p>
    <w:p w14:paraId="4CDFD28E" w14:textId="72E845BA" w:rsidR="0075081B" w:rsidRPr="005D0FD6" w:rsidRDefault="00EC763C" w:rsidP="00917BD5">
      <w:pPr>
        <w:spacing w:line="240" w:lineRule="auto"/>
        <w:rPr>
          <w:rFonts w:cstheme="minorHAnsi"/>
          <w:color w:val="FF0000"/>
        </w:rPr>
      </w:pPr>
      <w:r w:rsidRPr="00D7267F">
        <w:rPr>
          <w:rFonts w:cstheme="minorHAnsi"/>
        </w:rPr>
        <w:t>External c</w:t>
      </w:r>
      <w:r w:rsidR="0075081B" w:rsidRPr="00D7267F">
        <w:rPr>
          <w:rFonts w:cstheme="minorHAnsi"/>
        </w:rPr>
        <w:t xml:space="preserve">ontributors from the community, e.g. health promotion specialists, school nurses, </w:t>
      </w:r>
      <w:r w:rsidR="00AC6C09">
        <w:rPr>
          <w:rFonts w:cstheme="minorHAnsi"/>
        </w:rPr>
        <w:t xml:space="preserve">social workers, </w:t>
      </w:r>
      <w:r w:rsidRPr="00D7267F">
        <w:rPr>
          <w:rFonts w:cstheme="minorHAnsi"/>
        </w:rPr>
        <w:t xml:space="preserve">and </w:t>
      </w:r>
      <w:r w:rsidR="0075081B" w:rsidRPr="00D7267F">
        <w:rPr>
          <w:rFonts w:cstheme="minorHAnsi"/>
        </w:rPr>
        <w:t>community police and fire officers, make a valuable contribution to the Jigsaw PSHE programme.  Their input should be carefully planned and monitored so as to fit into and complement the programme.</w:t>
      </w:r>
      <w:r w:rsidR="005D0FD6">
        <w:rPr>
          <w:rFonts w:cstheme="minorHAnsi"/>
        </w:rPr>
        <w:t xml:space="preserve"> </w:t>
      </w:r>
    </w:p>
    <w:p w14:paraId="419D75EA" w14:textId="77777777" w:rsidR="0075081B" w:rsidRPr="00D7267F" w:rsidRDefault="0075081B" w:rsidP="00917BD5">
      <w:pPr>
        <w:spacing w:line="240" w:lineRule="auto"/>
        <w:rPr>
          <w:rFonts w:cstheme="minorHAnsi"/>
        </w:rPr>
      </w:pPr>
      <w:r w:rsidRPr="00D7267F">
        <w:rPr>
          <w:rFonts w:cstheme="minorHAnsi"/>
        </w:rPr>
        <w:t>Teachers MUST always be present during these sessions and remain responsible for the delivery of the Jigsaw PSHE programme.</w:t>
      </w:r>
    </w:p>
    <w:p w14:paraId="50C1742A" w14:textId="77777777" w:rsidR="00BD3327" w:rsidRPr="00D7267F" w:rsidRDefault="00BD3327" w:rsidP="00917BD5">
      <w:pPr>
        <w:spacing w:line="240" w:lineRule="auto"/>
        <w:rPr>
          <w:rFonts w:cstheme="minorHAnsi"/>
          <w:b/>
        </w:rPr>
      </w:pPr>
    </w:p>
    <w:p w14:paraId="28924727" w14:textId="77777777" w:rsidR="0075081B" w:rsidRPr="00D7267F" w:rsidRDefault="0075081B" w:rsidP="00917BD5">
      <w:pPr>
        <w:spacing w:line="240" w:lineRule="auto"/>
        <w:rPr>
          <w:rFonts w:cstheme="minorHAnsi"/>
          <w:b/>
        </w:rPr>
      </w:pPr>
      <w:r w:rsidRPr="00D7267F">
        <w:rPr>
          <w:rFonts w:cstheme="minorHAnsi"/>
          <w:b/>
        </w:rPr>
        <w:t>The Learning Environment</w:t>
      </w:r>
    </w:p>
    <w:p w14:paraId="0EC0591F" w14:textId="519096BD" w:rsidR="0075081B" w:rsidRPr="00D7267F" w:rsidRDefault="0075081B" w:rsidP="00917BD5">
      <w:pPr>
        <w:spacing w:line="240" w:lineRule="auto"/>
        <w:rPr>
          <w:rFonts w:cstheme="minorHAnsi"/>
        </w:rPr>
      </w:pPr>
      <w:r w:rsidRPr="00D7267F">
        <w:rPr>
          <w:rFonts w:cstheme="minorHAnsi"/>
        </w:rPr>
        <w:t>Establishing a safe, open and positive learning environment based on trusting relationships between all members of the class, adults and children alike, is vital. To enable this, it is important that ‘ground rules’ are agreed and owned at the beginning of the year and are reinforced in every Piece</w:t>
      </w:r>
      <w:r w:rsidR="003A61B2">
        <w:rPr>
          <w:rFonts w:cstheme="minorHAnsi"/>
        </w:rPr>
        <w:t xml:space="preserve"> (lesson)</w:t>
      </w:r>
      <w:r w:rsidRPr="00D7267F">
        <w:rPr>
          <w:rFonts w:cstheme="minorHAnsi"/>
        </w:rPr>
        <w:t xml:space="preserve"> – by using The Jigsaw Charter</w:t>
      </w:r>
      <w:r w:rsidR="00156150">
        <w:rPr>
          <w:rFonts w:cstheme="minorHAnsi"/>
        </w:rPr>
        <w:t>. At Elburton, teachers and children</w:t>
      </w:r>
      <w:r w:rsidRPr="00D7267F">
        <w:rPr>
          <w:rFonts w:cstheme="minorHAnsi"/>
        </w:rPr>
        <w:t xml:space="preserve"> devise their own Jigsaw Charter at the beg</w:t>
      </w:r>
      <w:r w:rsidR="00156150">
        <w:rPr>
          <w:rFonts w:cstheme="minorHAnsi"/>
        </w:rPr>
        <w:t xml:space="preserve">inning of each new </w:t>
      </w:r>
      <w:r w:rsidRPr="00D7267F">
        <w:rPr>
          <w:rFonts w:cstheme="minorHAnsi"/>
        </w:rPr>
        <w:t>year so t</w:t>
      </w:r>
      <w:r w:rsidR="00156150">
        <w:rPr>
          <w:rFonts w:cstheme="minorHAnsi"/>
        </w:rPr>
        <w:t xml:space="preserve">hat they have ownership of it. </w:t>
      </w:r>
      <w:r w:rsidRPr="00D7267F">
        <w:rPr>
          <w:rFonts w:cstheme="minorHAnsi"/>
        </w:rPr>
        <w:t>It needs to include the aspects below:</w:t>
      </w:r>
    </w:p>
    <w:p w14:paraId="0427A559" w14:textId="77777777" w:rsidR="0075081B" w:rsidRPr="00D7267F" w:rsidRDefault="0075081B" w:rsidP="00917BD5">
      <w:pPr>
        <w:spacing w:line="240" w:lineRule="auto"/>
        <w:rPr>
          <w:rFonts w:cstheme="minorHAnsi"/>
        </w:rPr>
      </w:pPr>
      <w:r w:rsidRPr="00D7267F">
        <w:rPr>
          <w:rFonts w:cstheme="minorHAnsi"/>
        </w:rPr>
        <w:t>The Jigsaw Charter</w:t>
      </w:r>
    </w:p>
    <w:p w14:paraId="7FFF0BD0" w14:textId="77777777" w:rsidR="0075081B" w:rsidRPr="00D7267F" w:rsidRDefault="0075081B" w:rsidP="00917BD5">
      <w:pPr>
        <w:pStyle w:val="ListParagraph"/>
        <w:numPr>
          <w:ilvl w:val="0"/>
          <w:numId w:val="4"/>
        </w:numPr>
        <w:spacing w:line="240" w:lineRule="auto"/>
        <w:rPr>
          <w:rFonts w:cstheme="minorHAnsi"/>
        </w:rPr>
      </w:pPr>
      <w:r w:rsidRPr="00D7267F">
        <w:rPr>
          <w:rFonts w:cstheme="minorHAnsi"/>
        </w:rPr>
        <w:t>We take turns to speak</w:t>
      </w:r>
    </w:p>
    <w:p w14:paraId="76752B83" w14:textId="77777777" w:rsidR="0075081B" w:rsidRPr="00D7267F" w:rsidRDefault="0075081B" w:rsidP="00917BD5">
      <w:pPr>
        <w:pStyle w:val="ListParagraph"/>
        <w:numPr>
          <w:ilvl w:val="0"/>
          <w:numId w:val="4"/>
        </w:numPr>
        <w:spacing w:line="240" w:lineRule="auto"/>
        <w:rPr>
          <w:rFonts w:cstheme="minorHAnsi"/>
        </w:rPr>
      </w:pPr>
      <w:r w:rsidRPr="00D7267F">
        <w:rPr>
          <w:rFonts w:cstheme="minorHAnsi"/>
        </w:rPr>
        <w:t xml:space="preserve">We use kind and positive words </w:t>
      </w:r>
    </w:p>
    <w:p w14:paraId="081331A9" w14:textId="77777777" w:rsidR="0075081B" w:rsidRPr="00D7267F" w:rsidRDefault="0075081B" w:rsidP="00917BD5">
      <w:pPr>
        <w:pStyle w:val="ListParagraph"/>
        <w:numPr>
          <w:ilvl w:val="0"/>
          <w:numId w:val="4"/>
        </w:numPr>
        <w:spacing w:line="240" w:lineRule="auto"/>
        <w:rPr>
          <w:rFonts w:cstheme="minorHAnsi"/>
        </w:rPr>
      </w:pPr>
      <w:r w:rsidRPr="00D7267F">
        <w:rPr>
          <w:rFonts w:cstheme="minorHAnsi"/>
        </w:rPr>
        <w:t>We listen to each other</w:t>
      </w:r>
    </w:p>
    <w:p w14:paraId="6364D79D" w14:textId="77777777" w:rsidR="0075081B" w:rsidRPr="00D7267F" w:rsidRDefault="0075081B" w:rsidP="00917BD5">
      <w:pPr>
        <w:pStyle w:val="ListParagraph"/>
        <w:numPr>
          <w:ilvl w:val="0"/>
          <w:numId w:val="4"/>
        </w:numPr>
        <w:spacing w:line="240" w:lineRule="auto"/>
        <w:rPr>
          <w:rFonts w:cstheme="minorHAnsi"/>
        </w:rPr>
      </w:pPr>
      <w:r w:rsidRPr="00D7267F">
        <w:rPr>
          <w:rFonts w:cstheme="minorHAnsi"/>
        </w:rPr>
        <w:t>We have the right to pass</w:t>
      </w:r>
    </w:p>
    <w:p w14:paraId="2EB09D38" w14:textId="77777777" w:rsidR="0075081B" w:rsidRPr="00D7267F" w:rsidRDefault="0075081B" w:rsidP="00917BD5">
      <w:pPr>
        <w:pStyle w:val="ListParagraph"/>
        <w:numPr>
          <w:ilvl w:val="0"/>
          <w:numId w:val="4"/>
        </w:numPr>
        <w:spacing w:line="240" w:lineRule="auto"/>
        <w:rPr>
          <w:rFonts w:cstheme="minorHAnsi"/>
        </w:rPr>
      </w:pPr>
      <w:r w:rsidRPr="00D7267F">
        <w:rPr>
          <w:rFonts w:cstheme="minorHAnsi"/>
        </w:rPr>
        <w:t>We only use names when giving compliments or when being positive</w:t>
      </w:r>
    </w:p>
    <w:p w14:paraId="488C387F" w14:textId="77777777" w:rsidR="0075081B" w:rsidRPr="00D7267F" w:rsidRDefault="0075081B" w:rsidP="00917BD5">
      <w:pPr>
        <w:pStyle w:val="ListParagraph"/>
        <w:numPr>
          <w:ilvl w:val="0"/>
          <w:numId w:val="4"/>
        </w:numPr>
        <w:spacing w:line="240" w:lineRule="auto"/>
        <w:rPr>
          <w:rFonts w:cstheme="minorHAnsi"/>
        </w:rPr>
      </w:pPr>
      <w:r w:rsidRPr="00D7267F">
        <w:rPr>
          <w:rFonts w:cstheme="minorHAnsi"/>
        </w:rPr>
        <w:t>We respect each other’s privacy (confidentiality)</w:t>
      </w:r>
    </w:p>
    <w:p w14:paraId="46604118" w14:textId="77777777" w:rsidR="00BD3327" w:rsidRPr="00D7267F" w:rsidRDefault="00BD3327" w:rsidP="00917BD5">
      <w:pPr>
        <w:tabs>
          <w:tab w:val="left" w:pos="-450"/>
        </w:tabs>
        <w:spacing w:line="240" w:lineRule="auto"/>
        <w:rPr>
          <w:rFonts w:cstheme="minorHAnsi"/>
          <w:b/>
        </w:rPr>
      </w:pPr>
    </w:p>
    <w:p w14:paraId="75AE1134" w14:textId="77777777" w:rsidR="009B041F" w:rsidRPr="00D7267F" w:rsidRDefault="009B041F" w:rsidP="00917BD5">
      <w:pPr>
        <w:tabs>
          <w:tab w:val="left" w:pos="-450"/>
        </w:tabs>
        <w:spacing w:line="240" w:lineRule="auto"/>
        <w:rPr>
          <w:rFonts w:cstheme="minorHAnsi"/>
          <w:b/>
        </w:rPr>
      </w:pPr>
      <w:r w:rsidRPr="00D7267F">
        <w:rPr>
          <w:rFonts w:cstheme="minorHAnsi"/>
          <w:b/>
        </w:rPr>
        <w:t>Teaching Sensitive and Controversial Issues</w:t>
      </w:r>
    </w:p>
    <w:p w14:paraId="1DB970C0" w14:textId="77777777" w:rsidR="009B041F" w:rsidRPr="00D7267F" w:rsidRDefault="009B041F" w:rsidP="00917BD5">
      <w:pPr>
        <w:tabs>
          <w:tab w:val="left" w:pos="-450"/>
        </w:tabs>
        <w:spacing w:line="240" w:lineRule="auto"/>
        <w:rPr>
          <w:rFonts w:cstheme="minorHAnsi"/>
        </w:rPr>
      </w:pPr>
      <w:r w:rsidRPr="00D7267F">
        <w:rPr>
          <w:rFonts w:cstheme="minorHAnsi"/>
        </w:rPr>
        <w:t>Sensitive and controversial issues are certain to arise in learning from real-life experience. Teachers will be prepared to handle personal issues arising from the work, to deal sensitively with, and to follow up appropriately, disclosures made in a group or individual setting.  Issues that we address that are likely to be sensitive and controversial because they have a political, social or personal impact or deal with values and beliefs include: family lifestyles and values, physical and medical issues, financial issues, bullying and bereavement.</w:t>
      </w:r>
    </w:p>
    <w:p w14:paraId="6E2725DA" w14:textId="77777777" w:rsidR="009B041F" w:rsidRPr="00D7267F" w:rsidRDefault="009B041F" w:rsidP="00917BD5">
      <w:pPr>
        <w:tabs>
          <w:tab w:val="left" w:pos="-450"/>
        </w:tabs>
        <w:spacing w:line="240" w:lineRule="auto"/>
        <w:rPr>
          <w:rFonts w:cstheme="minorHAnsi"/>
        </w:rPr>
      </w:pPr>
      <w:r w:rsidRPr="00D7267F">
        <w:rPr>
          <w:rFonts w:cstheme="minorHAnsi"/>
        </w:rPr>
        <w:t xml:space="preserve">Teachers will take all reasonable, practical steps to ensure that, where political or controversial issues are brought to pupils’ attention, they are offered a balanced presentation of opposing views. Teachers will adopt strategies that seek to avoid bias on their part and will teach pupils how to recognise bias and evaluate evidence. Teachers will seek to establish a classroom climate in which all pupils are free from any fear of expressing reasonable points of view that contradict those held either by their class teachers or their peers. </w:t>
      </w:r>
    </w:p>
    <w:p w14:paraId="6EE40D8F" w14:textId="77777777" w:rsidR="00BD3327" w:rsidRPr="00D7267F" w:rsidRDefault="00BD3327" w:rsidP="00917BD5">
      <w:pPr>
        <w:pStyle w:val="BodyText"/>
        <w:pBdr>
          <w:top w:val="none" w:sz="0" w:space="0" w:color="auto"/>
        </w:pBdr>
        <w:rPr>
          <w:rFonts w:asciiTheme="minorHAnsi" w:hAnsiTheme="minorHAnsi" w:cstheme="minorHAnsi"/>
          <w:b/>
          <w:iCs/>
          <w:sz w:val="22"/>
          <w:szCs w:val="22"/>
        </w:rPr>
      </w:pPr>
    </w:p>
    <w:p w14:paraId="3DE92069" w14:textId="77777777" w:rsidR="00BD3327" w:rsidRPr="00D7267F" w:rsidRDefault="00BD3327" w:rsidP="00917BD5">
      <w:pPr>
        <w:pStyle w:val="BodyText"/>
        <w:pBdr>
          <w:top w:val="none" w:sz="0" w:space="0" w:color="auto"/>
        </w:pBdr>
        <w:rPr>
          <w:rFonts w:asciiTheme="minorHAnsi" w:hAnsiTheme="minorHAnsi" w:cstheme="minorHAnsi"/>
          <w:b/>
          <w:iCs/>
          <w:sz w:val="22"/>
          <w:szCs w:val="22"/>
        </w:rPr>
      </w:pPr>
    </w:p>
    <w:p w14:paraId="542052D1" w14:textId="1F15224D" w:rsidR="002428A7" w:rsidRPr="002428A7" w:rsidRDefault="00917BD5" w:rsidP="002428A7">
      <w:pPr>
        <w:rPr>
          <w:b/>
        </w:rPr>
      </w:pPr>
      <w:r w:rsidRPr="002428A7">
        <w:rPr>
          <w:b/>
        </w:rPr>
        <w:t>Answering Difficult Questions and Sensitive Issues</w:t>
      </w:r>
    </w:p>
    <w:p w14:paraId="4826BB35" w14:textId="4634E579" w:rsidR="00917BD5" w:rsidRPr="00D7267F" w:rsidRDefault="00917BD5" w:rsidP="00917BD5">
      <w:pPr>
        <w:spacing w:line="240" w:lineRule="auto"/>
        <w:rPr>
          <w:rFonts w:cstheme="minorHAnsi"/>
          <w:iCs/>
        </w:rPr>
      </w:pPr>
      <w:r w:rsidRPr="00D7267F">
        <w:rPr>
          <w:rFonts w:cstheme="minorHAnsi"/>
          <w:iCs/>
        </w:rPr>
        <w:t xml:space="preserve">Staff members are aware that views around </w:t>
      </w:r>
      <w:r w:rsidR="008D01AE">
        <w:rPr>
          <w:rFonts w:cstheme="minorHAnsi"/>
          <w:iCs/>
        </w:rPr>
        <w:t>R</w:t>
      </w:r>
      <w:r w:rsidR="003A61B2">
        <w:rPr>
          <w:rFonts w:cstheme="minorHAnsi"/>
          <w:iCs/>
        </w:rPr>
        <w:t>SHE</w:t>
      </w:r>
      <w:r w:rsidRPr="00D7267F">
        <w:rPr>
          <w:rFonts w:cstheme="minorHAnsi"/>
          <w:iCs/>
        </w:rPr>
        <w:t xml:space="preserve">-related issues are varied.  However, while personal views are respected, all </w:t>
      </w:r>
      <w:r w:rsidR="008D01AE">
        <w:rPr>
          <w:rFonts w:cstheme="minorHAnsi"/>
          <w:iCs/>
        </w:rPr>
        <w:t>RS</w:t>
      </w:r>
      <w:r w:rsidR="003A61B2">
        <w:rPr>
          <w:rFonts w:cstheme="minorHAnsi"/>
          <w:iCs/>
        </w:rPr>
        <w:t xml:space="preserve">HE </w:t>
      </w:r>
      <w:r w:rsidRPr="00D7267F">
        <w:rPr>
          <w:rFonts w:cstheme="minorHAnsi"/>
          <w:iCs/>
        </w:rPr>
        <w:t>issues are taught without bias</w:t>
      </w:r>
      <w:r w:rsidR="00FD1D98" w:rsidRPr="00D7267F">
        <w:rPr>
          <w:rFonts w:cstheme="minorHAnsi"/>
          <w:iCs/>
        </w:rPr>
        <w:t xml:space="preserve"> using Jigsaw</w:t>
      </w:r>
      <w:r w:rsidRPr="00D7267F">
        <w:rPr>
          <w:rFonts w:cstheme="minorHAnsi"/>
          <w:iCs/>
        </w:rPr>
        <w:t xml:space="preserve">.  Topics are presented using a variety of views and beliefs so that pupils are able to form their own, informed opinions but also respect </w:t>
      </w:r>
      <w:r w:rsidR="00FD1D98" w:rsidRPr="00D7267F">
        <w:rPr>
          <w:rFonts w:cstheme="minorHAnsi"/>
          <w:iCs/>
        </w:rPr>
        <w:t xml:space="preserve">that </w:t>
      </w:r>
      <w:r w:rsidRPr="00D7267F">
        <w:rPr>
          <w:rFonts w:cstheme="minorHAnsi"/>
          <w:iCs/>
        </w:rPr>
        <w:t xml:space="preserve">others have </w:t>
      </w:r>
      <w:r w:rsidR="00FD1D98" w:rsidRPr="00D7267F">
        <w:rPr>
          <w:rFonts w:cstheme="minorHAnsi"/>
          <w:iCs/>
        </w:rPr>
        <w:t xml:space="preserve">the right to a </w:t>
      </w:r>
      <w:r w:rsidRPr="00D7267F">
        <w:rPr>
          <w:rFonts w:cstheme="minorHAnsi"/>
          <w:iCs/>
        </w:rPr>
        <w:t xml:space="preserve">different opinion. </w:t>
      </w:r>
    </w:p>
    <w:p w14:paraId="10E8AF02" w14:textId="0C39B08E" w:rsidR="00917BD5" w:rsidRPr="00D7267F" w:rsidRDefault="00917BD5" w:rsidP="00917BD5">
      <w:pPr>
        <w:spacing w:line="240" w:lineRule="auto"/>
        <w:rPr>
          <w:rFonts w:cstheme="minorHAnsi"/>
          <w:iCs/>
        </w:rPr>
      </w:pPr>
      <w:r w:rsidRPr="00D7267F">
        <w:rPr>
          <w:rFonts w:cstheme="minorHAnsi"/>
          <w:iCs/>
        </w:rPr>
        <w:lastRenderedPageBreak/>
        <w:t xml:space="preserve">Both formal and informal </w:t>
      </w:r>
      <w:r w:rsidR="008D01AE">
        <w:rPr>
          <w:rFonts w:cstheme="minorHAnsi"/>
          <w:iCs/>
        </w:rPr>
        <w:t>RS</w:t>
      </w:r>
      <w:r w:rsidR="003A61B2">
        <w:rPr>
          <w:rFonts w:cstheme="minorHAnsi"/>
          <w:iCs/>
        </w:rPr>
        <w:t>H</w:t>
      </w:r>
      <w:r w:rsidR="008D01AE">
        <w:rPr>
          <w:rFonts w:cstheme="minorHAnsi"/>
          <w:iCs/>
        </w:rPr>
        <w:t>E</w:t>
      </w:r>
      <w:r w:rsidRPr="00D7267F">
        <w:rPr>
          <w:rFonts w:cstheme="minorHAnsi"/>
          <w:iCs/>
        </w:rPr>
        <w:t xml:space="preserve"> arising from pupils’ questions are answered according to the age and maturity of the pupil(s) concerned.  Questions do not have to be answered directly, and can be</w:t>
      </w:r>
      <w:r w:rsidR="002428A7">
        <w:rPr>
          <w:rFonts w:cstheme="minorHAnsi"/>
          <w:iCs/>
        </w:rPr>
        <w:t xml:space="preserve"> addressed individually later. </w:t>
      </w:r>
      <w:r w:rsidRPr="00D7267F">
        <w:rPr>
          <w:rFonts w:cstheme="minorHAnsi"/>
          <w:iCs/>
        </w:rPr>
        <w:t xml:space="preserve">The school believes that individual teachers must use their skill and discretion in this area and refer to the </w:t>
      </w:r>
      <w:r w:rsidR="002428A7">
        <w:rPr>
          <w:rFonts w:cstheme="minorHAnsi"/>
          <w:iCs/>
        </w:rPr>
        <w:t xml:space="preserve">Designated Safeguarding Lead </w:t>
      </w:r>
      <w:r w:rsidRPr="00D7267F">
        <w:rPr>
          <w:rFonts w:cstheme="minorHAnsi"/>
          <w:iCs/>
        </w:rPr>
        <w:t xml:space="preserve">if they are concerned. </w:t>
      </w:r>
    </w:p>
    <w:p w14:paraId="498E8F88" w14:textId="26AB15EC" w:rsidR="00917BD5" w:rsidRPr="00D7267F" w:rsidRDefault="00917BD5" w:rsidP="00917BD5">
      <w:pPr>
        <w:pStyle w:val="BodyText"/>
        <w:pBdr>
          <w:top w:val="none" w:sz="0" w:space="0" w:color="auto"/>
        </w:pBdr>
        <w:rPr>
          <w:rFonts w:asciiTheme="minorHAnsi" w:hAnsiTheme="minorHAnsi" w:cstheme="minorHAnsi"/>
          <w:iCs/>
          <w:sz w:val="22"/>
          <w:szCs w:val="22"/>
        </w:rPr>
      </w:pPr>
      <w:r w:rsidRPr="00D7267F">
        <w:rPr>
          <w:rFonts w:asciiTheme="minorHAnsi" w:hAnsiTheme="minorHAnsi" w:cstheme="minorHAnsi"/>
          <w:iCs/>
          <w:sz w:val="22"/>
          <w:szCs w:val="22"/>
        </w:rPr>
        <w:t xml:space="preserve">Our school believes that </w:t>
      </w:r>
      <w:r w:rsidR="008D01AE">
        <w:rPr>
          <w:rFonts w:asciiTheme="minorHAnsi" w:hAnsiTheme="minorHAnsi" w:cstheme="minorHAnsi"/>
          <w:iCs/>
          <w:sz w:val="22"/>
          <w:szCs w:val="22"/>
        </w:rPr>
        <w:t>RS</w:t>
      </w:r>
      <w:r w:rsidR="003A61B2">
        <w:rPr>
          <w:rFonts w:asciiTheme="minorHAnsi" w:hAnsiTheme="minorHAnsi" w:cstheme="minorHAnsi"/>
          <w:iCs/>
          <w:sz w:val="22"/>
          <w:szCs w:val="22"/>
        </w:rPr>
        <w:t>H</w:t>
      </w:r>
      <w:r w:rsidR="008D01AE">
        <w:rPr>
          <w:rFonts w:asciiTheme="minorHAnsi" w:hAnsiTheme="minorHAnsi" w:cstheme="minorHAnsi"/>
          <w:iCs/>
          <w:sz w:val="22"/>
          <w:szCs w:val="22"/>
        </w:rPr>
        <w:t>E</w:t>
      </w:r>
      <w:r w:rsidRPr="00D7267F">
        <w:rPr>
          <w:rFonts w:asciiTheme="minorHAnsi" w:hAnsiTheme="minorHAnsi" w:cstheme="minorHAnsi"/>
          <w:iCs/>
          <w:sz w:val="22"/>
          <w:szCs w:val="22"/>
        </w:rPr>
        <w:t xml:space="preserve"> should meet the needs of all pupils, </w:t>
      </w:r>
      <w:r w:rsidRPr="00D7267F">
        <w:rPr>
          <w:rFonts w:asciiTheme="minorHAnsi" w:hAnsiTheme="minorHAnsi" w:cstheme="minorHAnsi"/>
          <w:sz w:val="22"/>
          <w:szCs w:val="22"/>
        </w:rPr>
        <w:t xml:space="preserve">answer appropriate questions and offer support. In </w:t>
      </w:r>
      <w:r w:rsidR="00FD1D98" w:rsidRPr="00D7267F">
        <w:rPr>
          <w:rFonts w:asciiTheme="minorHAnsi" w:hAnsiTheme="minorHAnsi" w:cstheme="minorHAnsi"/>
          <w:sz w:val="22"/>
          <w:szCs w:val="22"/>
        </w:rPr>
        <w:t>Jigsaw Pieces</w:t>
      </w:r>
      <w:r w:rsidR="003A61B2">
        <w:rPr>
          <w:rFonts w:asciiTheme="minorHAnsi" w:hAnsiTheme="minorHAnsi" w:cstheme="minorHAnsi"/>
          <w:sz w:val="22"/>
          <w:szCs w:val="22"/>
        </w:rPr>
        <w:t xml:space="preserve"> (lessons)</w:t>
      </w:r>
      <w:r w:rsidR="00FD1D98" w:rsidRPr="00D7267F">
        <w:rPr>
          <w:rFonts w:asciiTheme="minorHAnsi" w:hAnsiTheme="minorHAnsi" w:cstheme="minorHAnsi"/>
          <w:sz w:val="22"/>
          <w:szCs w:val="22"/>
        </w:rPr>
        <w:t xml:space="preserve"> that cover </w:t>
      </w:r>
      <w:r w:rsidR="008D01AE">
        <w:rPr>
          <w:rFonts w:asciiTheme="minorHAnsi" w:hAnsiTheme="minorHAnsi" w:cstheme="minorHAnsi"/>
          <w:sz w:val="22"/>
          <w:szCs w:val="22"/>
        </w:rPr>
        <w:t>RSE</w:t>
      </w:r>
      <w:r w:rsidRPr="00D7267F">
        <w:rPr>
          <w:rFonts w:asciiTheme="minorHAnsi" w:hAnsiTheme="minorHAnsi" w:cstheme="minorHAnsi"/>
          <w:sz w:val="22"/>
          <w:szCs w:val="22"/>
        </w:rPr>
        <w:t xml:space="preserve"> provision, this should be </w:t>
      </w:r>
      <w:r w:rsidRPr="00D7267F">
        <w:rPr>
          <w:rFonts w:asciiTheme="minorHAnsi" w:hAnsiTheme="minorHAnsi" w:cstheme="minorHAnsi"/>
          <w:iCs/>
          <w:sz w:val="22"/>
          <w:szCs w:val="22"/>
        </w:rPr>
        <w:t>regardless of their developing sexuality and be able to deal honestly and sensitively with sexual orientation</w:t>
      </w:r>
      <w:r w:rsidR="003A61B2">
        <w:rPr>
          <w:rFonts w:asciiTheme="minorHAnsi" w:hAnsiTheme="minorHAnsi" w:cstheme="minorHAnsi"/>
          <w:iCs/>
          <w:sz w:val="22"/>
          <w:szCs w:val="22"/>
        </w:rPr>
        <w:t xml:space="preserve"> and gender diversity</w:t>
      </w:r>
      <w:r w:rsidRPr="00D7267F">
        <w:rPr>
          <w:rFonts w:asciiTheme="minorHAnsi" w:hAnsiTheme="minorHAnsi" w:cstheme="minorHAnsi"/>
          <w:iCs/>
          <w:sz w:val="22"/>
          <w:szCs w:val="22"/>
        </w:rPr>
        <w:t xml:space="preserve">, answer appropriate questions and offer support. </w:t>
      </w:r>
      <w:r w:rsidR="003A61B2">
        <w:rPr>
          <w:rFonts w:asciiTheme="minorHAnsi" w:hAnsiTheme="minorHAnsi" w:cstheme="minorHAnsi"/>
          <w:iCs/>
          <w:sz w:val="22"/>
          <w:szCs w:val="22"/>
        </w:rPr>
        <w:t>LGBT+</w:t>
      </w:r>
      <w:r w:rsidRPr="00D7267F">
        <w:rPr>
          <w:rFonts w:asciiTheme="minorHAnsi" w:hAnsiTheme="minorHAnsi" w:cstheme="minorHAnsi"/>
          <w:iCs/>
          <w:sz w:val="22"/>
          <w:szCs w:val="22"/>
        </w:rPr>
        <w:t xml:space="preserve"> bullying is dealt with strongly yet sensitively.  The school liaises with parents/carers on this issue to reassure them of the content and context.</w:t>
      </w:r>
    </w:p>
    <w:p w14:paraId="7D2529E5" w14:textId="77777777" w:rsidR="00917BD5" w:rsidRPr="00D7267F" w:rsidRDefault="00917BD5" w:rsidP="00917BD5">
      <w:pPr>
        <w:pStyle w:val="BodyText"/>
        <w:pBdr>
          <w:top w:val="none" w:sz="0" w:space="0" w:color="auto"/>
        </w:pBdr>
        <w:rPr>
          <w:rFonts w:asciiTheme="minorHAnsi" w:hAnsiTheme="minorHAnsi" w:cstheme="minorHAnsi"/>
          <w:b/>
          <w:bCs/>
          <w:sz w:val="22"/>
          <w:szCs w:val="22"/>
        </w:rPr>
      </w:pPr>
    </w:p>
    <w:p w14:paraId="15C54010" w14:textId="77777777" w:rsidR="0067219D" w:rsidRPr="00D7267F" w:rsidRDefault="0067219D" w:rsidP="00917BD5">
      <w:pPr>
        <w:spacing w:line="240" w:lineRule="auto"/>
        <w:rPr>
          <w:rFonts w:cstheme="minorHAnsi"/>
        </w:rPr>
      </w:pPr>
      <w:r w:rsidRPr="00D7267F">
        <w:rPr>
          <w:rFonts w:cstheme="minorHAnsi"/>
          <w:b/>
        </w:rPr>
        <w:t>Involving parents and carers</w:t>
      </w:r>
    </w:p>
    <w:p w14:paraId="26AB2F12" w14:textId="77777777" w:rsidR="0067219D" w:rsidRPr="00D7267F" w:rsidRDefault="0067219D" w:rsidP="00917BD5">
      <w:pPr>
        <w:spacing w:line="240" w:lineRule="auto"/>
        <w:rPr>
          <w:rFonts w:cstheme="minorHAnsi"/>
        </w:rPr>
      </w:pPr>
      <w:r w:rsidRPr="00D7267F">
        <w:rPr>
          <w:rFonts w:cstheme="minorHAnsi"/>
        </w:rPr>
        <w:t xml:space="preserve">The school believes that it is important to have the support of parents, carers and the wider community for the </w:t>
      </w:r>
      <w:r w:rsidR="00EC763C" w:rsidRPr="00D7267F">
        <w:rPr>
          <w:rFonts w:cstheme="minorHAnsi"/>
        </w:rPr>
        <w:t>Jigsaw PSHE</w:t>
      </w:r>
      <w:r w:rsidRPr="00D7267F">
        <w:rPr>
          <w:rFonts w:cstheme="minorHAnsi"/>
        </w:rPr>
        <w:t xml:space="preserve"> programme.  Parents and carers are/will be given the opportunity to </w:t>
      </w:r>
      <w:r w:rsidR="00EC763C" w:rsidRPr="00D7267F">
        <w:rPr>
          <w:rFonts w:cstheme="minorHAnsi"/>
        </w:rPr>
        <w:t>find out about and discuss the Jigsaw PSHE programme through:</w:t>
      </w:r>
    </w:p>
    <w:p w14:paraId="0D64E0C2" w14:textId="77777777" w:rsidR="0067219D" w:rsidRPr="00D7267F" w:rsidRDefault="0067219D" w:rsidP="00917BD5">
      <w:pPr>
        <w:numPr>
          <w:ilvl w:val="0"/>
          <w:numId w:val="6"/>
        </w:numPr>
        <w:autoSpaceDE w:val="0"/>
        <w:autoSpaceDN w:val="0"/>
        <w:spacing w:after="0" w:line="240" w:lineRule="auto"/>
        <w:ind w:left="1080" w:hanging="360"/>
        <w:rPr>
          <w:rFonts w:cstheme="minorHAnsi"/>
        </w:rPr>
      </w:pPr>
      <w:r w:rsidRPr="00D7267F">
        <w:rPr>
          <w:rFonts w:cstheme="minorHAnsi"/>
        </w:rPr>
        <w:t>Parents’/carers’ evenings</w:t>
      </w:r>
    </w:p>
    <w:p w14:paraId="314CF1EC" w14:textId="1C36F4CE" w:rsidR="0067219D" w:rsidRDefault="0067219D" w:rsidP="00917BD5">
      <w:pPr>
        <w:numPr>
          <w:ilvl w:val="0"/>
          <w:numId w:val="6"/>
        </w:numPr>
        <w:autoSpaceDE w:val="0"/>
        <w:autoSpaceDN w:val="0"/>
        <w:spacing w:after="0" w:line="240" w:lineRule="auto"/>
        <w:ind w:left="1080" w:hanging="360"/>
        <w:rPr>
          <w:rFonts w:cstheme="minorHAnsi"/>
        </w:rPr>
      </w:pPr>
      <w:r w:rsidRPr="00D7267F">
        <w:rPr>
          <w:rFonts w:cstheme="minorHAnsi"/>
        </w:rPr>
        <w:t>Information leaflets/displays</w:t>
      </w:r>
    </w:p>
    <w:p w14:paraId="035A45AD" w14:textId="36ACB370" w:rsidR="002428A7" w:rsidRDefault="002428A7" w:rsidP="00917BD5">
      <w:pPr>
        <w:numPr>
          <w:ilvl w:val="0"/>
          <w:numId w:val="6"/>
        </w:numPr>
        <w:autoSpaceDE w:val="0"/>
        <w:autoSpaceDN w:val="0"/>
        <w:spacing w:after="0" w:line="240" w:lineRule="auto"/>
        <w:ind w:left="1080" w:hanging="360"/>
        <w:rPr>
          <w:rFonts w:cstheme="minorHAnsi"/>
        </w:rPr>
      </w:pPr>
      <w:r>
        <w:rPr>
          <w:rFonts w:cstheme="minorHAnsi"/>
        </w:rPr>
        <w:t>Information shared via the school website</w:t>
      </w:r>
    </w:p>
    <w:p w14:paraId="1A6C9A52" w14:textId="1BCF1B39" w:rsidR="002428A7" w:rsidRPr="00D7267F" w:rsidRDefault="002428A7" w:rsidP="00917BD5">
      <w:pPr>
        <w:numPr>
          <w:ilvl w:val="0"/>
          <w:numId w:val="6"/>
        </w:numPr>
        <w:autoSpaceDE w:val="0"/>
        <w:autoSpaceDN w:val="0"/>
        <w:spacing w:after="0" w:line="240" w:lineRule="auto"/>
        <w:ind w:left="1080" w:hanging="360"/>
        <w:rPr>
          <w:rFonts w:cstheme="minorHAnsi"/>
        </w:rPr>
      </w:pPr>
      <w:r>
        <w:rPr>
          <w:rFonts w:cstheme="minorHAnsi"/>
        </w:rPr>
        <w:t>Parent/carer Jigsaw awareness session (focus on delivery of the Changing Me puzzle piece)</w:t>
      </w:r>
    </w:p>
    <w:p w14:paraId="6FE9BD9A" w14:textId="77777777" w:rsidR="00592A68" w:rsidRPr="00D7267F" w:rsidRDefault="00592A68" w:rsidP="00592A68">
      <w:pPr>
        <w:pStyle w:val="Heading4"/>
        <w:rPr>
          <w:rFonts w:asciiTheme="minorHAnsi" w:hAnsiTheme="minorHAnsi" w:cstheme="minorHAnsi"/>
          <w:sz w:val="22"/>
          <w:szCs w:val="22"/>
        </w:rPr>
      </w:pPr>
      <w:r w:rsidRPr="00D7267F">
        <w:rPr>
          <w:rFonts w:asciiTheme="minorHAnsi" w:hAnsiTheme="minorHAnsi" w:cstheme="minorHAnsi"/>
          <w:sz w:val="22"/>
          <w:szCs w:val="22"/>
        </w:rPr>
        <w:t>Pupil Consultation:</w:t>
      </w:r>
    </w:p>
    <w:p w14:paraId="4398F389" w14:textId="77777777" w:rsidR="00592A68" w:rsidRPr="00D7267F" w:rsidRDefault="00592A68" w:rsidP="00592A68">
      <w:pPr>
        <w:numPr>
          <w:ilvl w:val="0"/>
          <w:numId w:val="3"/>
        </w:numPr>
        <w:tabs>
          <w:tab w:val="clear" w:pos="360"/>
          <w:tab w:val="num" w:pos="-349"/>
          <w:tab w:val="left" w:pos="1080"/>
        </w:tabs>
        <w:autoSpaceDE w:val="0"/>
        <w:autoSpaceDN w:val="0"/>
        <w:spacing w:after="0" w:line="240" w:lineRule="auto"/>
        <w:ind w:left="425" w:hanging="425"/>
        <w:rPr>
          <w:rFonts w:cstheme="minorHAnsi"/>
        </w:rPr>
      </w:pPr>
      <w:r w:rsidRPr="00D7267F">
        <w:rPr>
          <w:rFonts w:cstheme="minorHAnsi"/>
        </w:rPr>
        <w:t>It is useful for pupils to be consulted on their own personal, social and citizenship development. Ask pupils either in individual classes or through the school council what sort of person they would like to be by the time they leave this school; what qualities, skills, attitudes, values are important to them as people?</w:t>
      </w:r>
    </w:p>
    <w:p w14:paraId="499C3DA7" w14:textId="3B4E05AA" w:rsidR="008D01AE" w:rsidRPr="002428A7" w:rsidRDefault="00592A68" w:rsidP="00917BD5">
      <w:pPr>
        <w:numPr>
          <w:ilvl w:val="0"/>
          <w:numId w:val="3"/>
        </w:numPr>
        <w:tabs>
          <w:tab w:val="clear" w:pos="360"/>
          <w:tab w:val="num" w:pos="-349"/>
          <w:tab w:val="left" w:pos="1080"/>
        </w:tabs>
        <w:autoSpaceDE w:val="0"/>
        <w:autoSpaceDN w:val="0"/>
        <w:spacing w:after="0" w:line="240" w:lineRule="auto"/>
        <w:ind w:left="425" w:hanging="425"/>
        <w:rPr>
          <w:rFonts w:cstheme="minorHAnsi"/>
        </w:rPr>
      </w:pPr>
      <w:r w:rsidRPr="00D7267F">
        <w:rPr>
          <w:rFonts w:cstheme="minorHAnsi"/>
        </w:rPr>
        <w:t>Develop this further by asking pupils how they feel the school could support them with this, what initiatives the school could implement to support this e.g. friendship benches, peer mentoring systems.</w:t>
      </w:r>
    </w:p>
    <w:p w14:paraId="410538CF" w14:textId="77777777" w:rsidR="008D01AE" w:rsidRDefault="008D01AE" w:rsidP="00917BD5">
      <w:pPr>
        <w:spacing w:line="240" w:lineRule="auto"/>
        <w:rPr>
          <w:rFonts w:cstheme="minorHAnsi"/>
          <w:b/>
        </w:rPr>
      </w:pPr>
    </w:p>
    <w:p w14:paraId="212103CF" w14:textId="44751C94" w:rsidR="0082237A" w:rsidRPr="002428A7" w:rsidRDefault="009B041F" w:rsidP="00917BD5">
      <w:pPr>
        <w:spacing w:line="240" w:lineRule="auto"/>
        <w:rPr>
          <w:rFonts w:cstheme="minorHAnsi"/>
          <w:b/>
        </w:rPr>
      </w:pPr>
      <w:r w:rsidRPr="00D7267F">
        <w:rPr>
          <w:rFonts w:cstheme="minorHAnsi"/>
          <w:b/>
        </w:rPr>
        <w:t>Links to other policies</w:t>
      </w:r>
      <w:r w:rsidR="00CF3BFA" w:rsidRPr="00D7267F">
        <w:rPr>
          <w:rFonts w:cstheme="minorHAnsi"/>
          <w:b/>
        </w:rPr>
        <w:t xml:space="preserve"> and curriculum areas</w:t>
      </w:r>
    </w:p>
    <w:p w14:paraId="0A9BF2E5" w14:textId="77777777" w:rsidR="0075081B" w:rsidRPr="00D7267F" w:rsidRDefault="0075081B" w:rsidP="00917BD5">
      <w:pPr>
        <w:spacing w:line="240" w:lineRule="auto"/>
        <w:rPr>
          <w:rFonts w:cstheme="minorHAnsi"/>
        </w:rPr>
      </w:pPr>
      <w:r w:rsidRPr="00D7267F">
        <w:rPr>
          <w:rFonts w:cstheme="minorHAnsi"/>
        </w:rPr>
        <w:t xml:space="preserve">We recognise the clear link between </w:t>
      </w:r>
      <w:r w:rsidR="00EC763C" w:rsidRPr="00D7267F">
        <w:rPr>
          <w:rFonts w:cstheme="minorHAnsi"/>
        </w:rPr>
        <w:t xml:space="preserve">Jigsaw </w:t>
      </w:r>
      <w:r w:rsidRPr="00D7267F">
        <w:rPr>
          <w:rFonts w:cstheme="minorHAnsi"/>
        </w:rPr>
        <w:t>PSHE and the following policies and staff are aware of the need to refer to these policies when appropriate</w:t>
      </w:r>
      <w:r w:rsidR="00C42485" w:rsidRPr="00D7267F">
        <w:rPr>
          <w:rFonts w:cstheme="minorHAnsi"/>
        </w:rPr>
        <w:t xml:space="preserve">. </w:t>
      </w:r>
    </w:p>
    <w:p w14:paraId="1BC1F4BD" w14:textId="77777777" w:rsidR="0075081B" w:rsidRPr="00D7267F" w:rsidRDefault="00C42485" w:rsidP="00917BD5">
      <w:pPr>
        <w:pStyle w:val="ListParagraph"/>
        <w:numPr>
          <w:ilvl w:val="0"/>
          <w:numId w:val="7"/>
        </w:numPr>
        <w:tabs>
          <w:tab w:val="left" w:pos="1080"/>
        </w:tabs>
        <w:autoSpaceDE w:val="0"/>
        <w:autoSpaceDN w:val="0"/>
        <w:spacing w:after="0" w:line="240" w:lineRule="auto"/>
        <w:rPr>
          <w:rFonts w:cstheme="minorHAnsi"/>
        </w:rPr>
      </w:pPr>
      <w:r w:rsidRPr="00D7267F">
        <w:rPr>
          <w:rFonts w:cstheme="minorHAnsi"/>
        </w:rPr>
        <w:t>Science</w:t>
      </w:r>
      <w:r w:rsidR="00CF3BFA" w:rsidRPr="00D7267F">
        <w:rPr>
          <w:rFonts w:cstheme="minorHAnsi"/>
        </w:rPr>
        <w:t xml:space="preserve"> curriculum</w:t>
      </w:r>
    </w:p>
    <w:p w14:paraId="7AD6BD50" w14:textId="77777777" w:rsidR="0075081B" w:rsidRPr="00D7267F" w:rsidRDefault="0075081B" w:rsidP="00917BD5">
      <w:pPr>
        <w:pStyle w:val="ListParagraph"/>
        <w:numPr>
          <w:ilvl w:val="0"/>
          <w:numId w:val="7"/>
        </w:numPr>
        <w:tabs>
          <w:tab w:val="left" w:pos="1080"/>
        </w:tabs>
        <w:autoSpaceDE w:val="0"/>
        <w:autoSpaceDN w:val="0"/>
        <w:spacing w:after="0" w:line="240" w:lineRule="auto"/>
        <w:rPr>
          <w:rFonts w:cstheme="minorHAnsi"/>
        </w:rPr>
      </w:pPr>
      <w:r w:rsidRPr="00D7267F">
        <w:rPr>
          <w:rFonts w:cstheme="minorHAnsi"/>
        </w:rPr>
        <w:t>Teaching and Learning</w:t>
      </w:r>
      <w:r w:rsidR="00CF3BFA" w:rsidRPr="00D7267F">
        <w:rPr>
          <w:rFonts w:cstheme="minorHAnsi"/>
        </w:rPr>
        <w:t xml:space="preserve"> Policy</w:t>
      </w:r>
    </w:p>
    <w:p w14:paraId="1B29B148" w14:textId="77777777" w:rsidR="0075081B" w:rsidRPr="00D7267F" w:rsidRDefault="0075081B" w:rsidP="00917BD5">
      <w:pPr>
        <w:pStyle w:val="ListParagraph"/>
        <w:numPr>
          <w:ilvl w:val="0"/>
          <w:numId w:val="7"/>
        </w:numPr>
        <w:tabs>
          <w:tab w:val="left" w:pos="1080"/>
        </w:tabs>
        <w:autoSpaceDE w:val="0"/>
        <w:autoSpaceDN w:val="0"/>
        <w:spacing w:after="0" w:line="240" w:lineRule="auto"/>
        <w:rPr>
          <w:rFonts w:cstheme="minorHAnsi"/>
        </w:rPr>
      </w:pPr>
      <w:r w:rsidRPr="00D7267F">
        <w:rPr>
          <w:rFonts w:cstheme="minorHAnsi"/>
        </w:rPr>
        <w:t>Equal Opportunities</w:t>
      </w:r>
      <w:r w:rsidR="00CF3BFA" w:rsidRPr="00D7267F">
        <w:rPr>
          <w:rFonts w:cstheme="minorHAnsi"/>
        </w:rPr>
        <w:t xml:space="preserve"> Policy</w:t>
      </w:r>
    </w:p>
    <w:p w14:paraId="2982DD84" w14:textId="36997F21" w:rsidR="0075081B" w:rsidRPr="00D7267F" w:rsidRDefault="0075081B" w:rsidP="00917BD5">
      <w:pPr>
        <w:pStyle w:val="ListParagraph"/>
        <w:numPr>
          <w:ilvl w:val="0"/>
          <w:numId w:val="7"/>
        </w:numPr>
        <w:tabs>
          <w:tab w:val="left" w:pos="1080"/>
        </w:tabs>
        <w:autoSpaceDE w:val="0"/>
        <w:autoSpaceDN w:val="0"/>
        <w:spacing w:after="0" w:line="240" w:lineRule="auto"/>
        <w:rPr>
          <w:rFonts w:cstheme="minorHAnsi"/>
        </w:rPr>
      </w:pPr>
      <w:r w:rsidRPr="00D7267F">
        <w:rPr>
          <w:rFonts w:cstheme="minorHAnsi"/>
        </w:rPr>
        <w:t xml:space="preserve">Child Protection </w:t>
      </w:r>
      <w:r w:rsidR="002428A7">
        <w:rPr>
          <w:rFonts w:cstheme="minorHAnsi"/>
        </w:rPr>
        <w:t xml:space="preserve">and Safeguarding </w:t>
      </w:r>
      <w:r w:rsidR="00CF3BFA" w:rsidRPr="00D7267F">
        <w:rPr>
          <w:rFonts w:cstheme="minorHAnsi"/>
        </w:rPr>
        <w:t xml:space="preserve">Policy </w:t>
      </w:r>
    </w:p>
    <w:p w14:paraId="1C78D9F0" w14:textId="77777777" w:rsidR="0075081B" w:rsidRPr="00D7267F" w:rsidRDefault="0075081B" w:rsidP="00917BD5">
      <w:pPr>
        <w:spacing w:line="240" w:lineRule="auto"/>
        <w:rPr>
          <w:rFonts w:cstheme="minorHAnsi"/>
        </w:rPr>
      </w:pPr>
    </w:p>
    <w:p w14:paraId="634D7C84" w14:textId="77777777" w:rsidR="0075081B" w:rsidRPr="00D7267F" w:rsidRDefault="0075081B" w:rsidP="00917BD5">
      <w:pPr>
        <w:spacing w:line="240" w:lineRule="auto"/>
        <w:rPr>
          <w:rFonts w:cstheme="minorHAnsi"/>
          <w:b/>
        </w:rPr>
      </w:pPr>
      <w:r w:rsidRPr="00D7267F">
        <w:rPr>
          <w:rFonts w:cstheme="minorHAnsi"/>
          <w:b/>
        </w:rPr>
        <w:t>Training and support for staff</w:t>
      </w:r>
    </w:p>
    <w:p w14:paraId="7F36EBF0" w14:textId="7112D04E" w:rsidR="0075081B" w:rsidRPr="00D7267F" w:rsidRDefault="0075081B" w:rsidP="00917BD5">
      <w:pPr>
        <w:spacing w:line="240" w:lineRule="auto"/>
        <w:rPr>
          <w:rFonts w:cstheme="minorHAnsi"/>
        </w:rPr>
      </w:pPr>
      <w:r w:rsidRPr="00D7267F">
        <w:rPr>
          <w:rFonts w:cstheme="minorHAnsi"/>
        </w:rPr>
        <w:t xml:space="preserve">All staff benefit from Jigsaw PSHE training in order to enhance their PSHE delivery skills.  </w:t>
      </w:r>
      <w:r w:rsidR="002428A7">
        <w:rPr>
          <w:rFonts w:cstheme="minorHAnsi"/>
        </w:rPr>
        <w:t xml:space="preserve">The PSHE coordinator provides termly updates to all staff. </w:t>
      </w:r>
      <w:r w:rsidRPr="00D7267F">
        <w:rPr>
          <w:rFonts w:cstheme="minorHAnsi"/>
        </w:rPr>
        <w:t xml:space="preserve">Opportunities are provided for staff to identify individual training needs on a yearly basis and relevant support is provided. </w:t>
      </w:r>
    </w:p>
    <w:p w14:paraId="79066167" w14:textId="77777777" w:rsidR="0075081B" w:rsidRPr="00D7267F" w:rsidRDefault="0075081B" w:rsidP="00917BD5">
      <w:pPr>
        <w:spacing w:line="240" w:lineRule="auto"/>
        <w:rPr>
          <w:rFonts w:cstheme="minorHAnsi"/>
        </w:rPr>
      </w:pPr>
      <w:r w:rsidRPr="00D7267F">
        <w:rPr>
          <w:rFonts w:cstheme="minorHAnsi"/>
        </w:rPr>
        <w:t>In addition to this, support for teaching and understanding PSHE issues is incorporated in our staff INSET programme, drawing on staff expertise and/or a range of external agencies.</w:t>
      </w:r>
    </w:p>
    <w:p w14:paraId="04D39925" w14:textId="77777777" w:rsidR="00592A68" w:rsidRPr="00D7267F" w:rsidRDefault="00592A68" w:rsidP="00917BD5">
      <w:pPr>
        <w:spacing w:line="240" w:lineRule="auto"/>
        <w:rPr>
          <w:rFonts w:cstheme="minorHAnsi"/>
          <w:b/>
        </w:rPr>
      </w:pPr>
    </w:p>
    <w:p w14:paraId="44A6C322" w14:textId="77777777" w:rsidR="0082237A" w:rsidRPr="00D7267F" w:rsidRDefault="0082237A" w:rsidP="00917BD5">
      <w:pPr>
        <w:spacing w:line="240" w:lineRule="auto"/>
        <w:rPr>
          <w:rFonts w:cstheme="minorHAnsi"/>
          <w:b/>
        </w:rPr>
      </w:pPr>
      <w:r w:rsidRPr="00D7267F">
        <w:rPr>
          <w:rFonts w:cstheme="minorHAnsi"/>
          <w:b/>
        </w:rPr>
        <w:lastRenderedPageBreak/>
        <w:t xml:space="preserve">Dissemination </w:t>
      </w:r>
    </w:p>
    <w:p w14:paraId="1CFDC7E1" w14:textId="77777777" w:rsidR="0082237A" w:rsidRPr="00D7267F" w:rsidRDefault="0082237A" w:rsidP="00917BD5">
      <w:pPr>
        <w:spacing w:line="240" w:lineRule="auto"/>
        <w:rPr>
          <w:rFonts w:cstheme="minorHAnsi"/>
        </w:rPr>
      </w:pPr>
      <w:r w:rsidRPr="00D7267F">
        <w:rPr>
          <w:rFonts w:cstheme="minorHAnsi"/>
        </w:rPr>
        <w:t xml:space="preserve">This policy is available on our school website where it can be accessed by the community. Training is regularly delivered to staff on the policy content. Copies are available from the school office on request from parents/carers. </w:t>
      </w:r>
      <w:r w:rsidRPr="00D7267F">
        <w:rPr>
          <w:rFonts w:cstheme="minorHAnsi"/>
        </w:rPr>
        <w:cr/>
      </w:r>
    </w:p>
    <w:p w14:paraId="4EE9C9C5" w14:textId="29384C98" w:rsidR="002F5329" w:rsidRPr="00D7267F" w:rsidRDefault="002F5329" w:rsidP="002F5329">
      <w:pPr>
        <w:spacing w:line="240" w:lineRule="auto"/>
        <w:rPr>
          <w:rFonts w:cstheme="minorHAnsi"/>
          <w:b/>
          <w:bCs/>
        </w:rPr>
      </w:pPr>
      <w:r w:rsidRPr="00D7267F">
        <w:rPr>
          <w:rFonts w:cstheme="minorHAnsi"/>
          <w:b/>
          <w:bCs/>
        </w:rPr>
        <w:t>Confidentiality and Child Protection</w:t>
      </w:r>
      <w:r w:rsidR="00D70675">
        <w:rPr>
          <w:rFonts w:cstheme="minorHAnsi"/>
          <w:b/>
          <w:bCs/>
        </w:rPr>
        <w:t>/Safeguarding</w:t>
      </w:r>
      <w:r w:rsidRPr="00D7267F">
        <w:rPr>
          <w:rFonts w:cstheme="minorHAnsi"/>
          <w:b/>
          <w:bCs/>
        </w:rPr>
        <w:t xml:space="preserve"> Issues</w:t>
      </w:r>
    </w:p>
    <w:p w14:paraId="79EE6BE5" w14:textId="4AC3AAB7" w:rsidR="002F5329" w:rsidRPr="00D7267F" w:rsidRDefault="002F5329" w:rsidP="002F5329">
      <w:pPr>
        <w:spacing w:line="240" w:lineRule="auto"/>
        <w:rPr>
          <w:rFonts w:cstheme="minorHAnsi"/>
        </w:rPr>
      </w:pPr>
      <w:r w:rsidRPr="00D7267F">
        <w:rPr>
          <w:rFonts w:cstheme="minorHAnsi"/>
          <w:iCs/>
        </w:rPr>
        <w:t xml:space="preserve">As a general rule a child’s confidentiality is maintained by the teacher or member of staff concerned.  If this person believes that the child is at risk or in danger, she/he talks to the named child protection co-ordinator who takes action as laid down in the Child Protection </w:t>
      </w:r>
      <w:r w:rsidR="002428A7">
        <w:rPr>
          <w:rFonts w:cstheme="minorHAnsi"/>
          <w:iCs/>
        </w:rPr>
        <w:t xml:space="preserve">&amp; Safeguarding </w:t>
      </w:r>
      <w:r w:rsidRPr="00D7267F">
        <w:rPr>
          <w:rFonts w:cstheme="minorHAnsi"/>
          <w:iCs/>
        </w:rPr>
        <w:t>Policy.</w:t>
      </w:r>
      <w:r w:rsidR="002428A7">
        <w:rPr>
          <w:rFonts w:cstheme="minorHAnsi"/>
          <w:iCs/>
        </w:rPr>
        <w:t xml:space="preserve"> Any concerns raised through Jigsaw sessions should be recorded on the CPOMs</w:t>
      </w:r>
      <w:r w:rsidRPr="00D7267F">
        <w:rPr>
          <w:rFonts w:cstheme="minorHAnsi"/>
          <w:iCs/>
        </w:rPr>
        <w:t xml:space="preserve"> </w:t>
      </w:r>
      <w:r w:rsidR="002428A7">
        <w:rPr>
          <w:rFonts w:cstheme="minorHAnsi"/>
          <w:iCs/>
        </w:rPr>
        <w:t xml:space="preserve">system and appropriate personnel should be alerted to the incident. </w:t>
      </w:r>
      <w:r w:rsidRPr="00D7267F">
        <w:rPr>
          <w:rFonts w:cstheme="minorHAnsi"/>
          <w:iCs/>
        </w:rPr>
        <w:t>All staff members are familiar with t</w:t>
      </w:r>
      <w:r w:rsidR="009A59BD">
        <w:rPr>
          <w:rFonts w:cstheme="minorHAnsi"/>
          <w:iCs/>
        </w:rPr>
        <w:t>he policy and know the identities</w:t>
      </w:r>
      <w:r w:rsidRPr="00D7267F">
        <w:rPr>
          <w:rFonts w:cstheme="minorHAnsi"/>
          <w:iCs/>
        </w:rPr>
        <w:t xml:space="preserve"> of the member</w:t>
      </w:r>
      <w:r w:rsidR="009A59BD">
        <w:rPr>
          <w:rFonts w:cstheme="minorHAnsi"/>
          <w:iCs/>
        </w:rPr>
        <w:t>s</w:t>
      </w:r>
      <w:r w:rsidRPr="00D7267F">
        <w:rPr>
          <w:rFonts w:cstheme="minorHAnsi"/>
          <w:iCs/>
        </w:rPr>
        <w:t xml:space="preserve"> of staff with responsibility for Child Protection issues. The child concerned will be informed that confidentiality is being breached and reasons why.  The child will be supported by the teacher throughout the process.</w:t>
      </w:r>
    </w:p>
    <w:p w14:paraId="4AAE2E85" w14:textId="77777777" w:rsidR="00644263" w:rsidRPr="00D7267F" w:rsidRDefault="00644263" w:rsidP="00917BD5">
      <w:pPr>
        <w:spacing w:line="240" w:lineRule="auto"/>
        <w:rPr>
          <w:rFonts w:cstheme="minorHAnsi"/>
          <w:b/>
        </w:rPr>
      </w:pPr>
    </w:p>
    <w:p w14:paraId="173B87C0" w14:textId="77777777" w:rsidR="002F5329" w:rsidRPr="00D7267F" w:rsidRDefault="002F5329">
      <w:pPr>
        <w:rPr>
          <w:rFonts w:cstheme="minorHAnsi"/>
          <w:b/>
          <w:sz w:val="28"/>
        </w:rPr>
      </w:pPr>
      <w:r w:rsidRPr="00D7267F">
        <w:rPr>
          <w:rFonts w:cstheme="minorHAnsi"/>
          <w:b/>
          <w:sz w:val="28"/>
        </w:rPr>
        <w:br w:type="page"/>
      </w:r>
    </w:p>
    <w:p w14:paraId="61D385A6" w14:textId="77777777" w:rsidR="0075081B" w:rsidRPr="00D7267F" w:rsidRDefault="0075081B" w:rsidP="00917BD5">
      <w:pPr>
        <w:spacing w:line="240" w:lineRule="auto"/>
        <w:rPr>
          <w:rFonts w:cstheme="minorHAnsi"/>
          <w:b/>
          <w:sz w:val="28"/>
        </w:rPr>
      </w:pPr>
      <w:r w:rsidRPr="00D7267F">
        <w:rPr>
          <w:rFonts w:cstheme="minorHAnsi"/>
          <w:b/>
          <w:sz w:val="28"/>
        </w:rPr>
        <w:lastRenderedPageBreak/>
        <w:t>Policy Review</w:t>
      </w:r>
    </w:p>
    <w:p w14:paraId="0ABB144A" w14:textId="77777777" w:rsidR="0075081B" w:rsidRPr="00D7267F" w:rsidRDefault="0075081B" w:rsidP="00917BD5">
      <w:pPr>
        <w:spacing w:line="240" w:lineRule="auto"/>
        <w:rPr>
          <w:rFonts w:cstheme="minorHAnsi"/>
        </w:rPr>
      </w:pPr>
      <w:r w:rsidRPr="00D7267F">
        <w:rPr>
          <w:rFonts w:cstheme="minorHAnsi"/>
        </w:rPr>
        <w:t xml:space="preserve">This policy is </w:t>
      </w:r>
      <w:r w:rsidRPr="009A59BD">
        <w:rPr>
          <w:rFonts w:cstheme="minorHAnsi"/>
        </w:rPr>
        <w:t>reviewed annually.</w:t>
      </w:r>
      <w:r w:rsidRPr="00D7267F">
        <w:rPr>
          <w:rFonts w:cstheme="minorHAnsi"/>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28"/>
        <w:gridCol w:w="2013"/>
        <w:gridCol w:w="2545"/>
      </w:tblGrid>
      <w:tr w:rsidR="0075081B" w:rsidRPr="00D7267F" w14:paraId="3C4AEE13" w14:textId="77777777" w:rsidTr="00EC763C">
        <w:tc>
          <w:tcPr>
            <w:tcW w:w="0" w:type="auto"/>
          </w:tcPr>
          <w:p w14:paraId="46060C56" w14:textId="77777777" w:rsidR="0075081B" w:rsidRPr="00D7267F" w:rsidRDefault="0075081B" w:rsidP="00917BD5">
            <w:pPr>
              <w:spacing w:line="240" w:lineRule="auto"/>
              <w:rPr>
                <w:rFonts w:cstheme="minorHAnsi"/>
              </w:rPr>
            </w:pPr>
          </w:p>
        </w:tc>
        <w:tc>
          <w:tcPr>
            <w:tcW w:w="0" w:type="auto"/>
          </w:tcPr>
          <w:p w14:paraId="71141495" w14:textId="77777777" w:rsidR="0075081B" w:rsidRPr="00D7267F" w:rsidRDefault="0075081B" w:rsidP="00917BD5">
            <w:pPr>
              <w:spacing w:line="240" w:lineRule="auto"/>
              <w:rPr>
                <w:rFonts w:cstheme="minorHAnsi"/>
              </w:rPr>
            </w:pPr>
            <w:r w:rsidRPr="00D7267F">
              <w:rPr>
                <w:rFonts w:cstheme="minorHAnsi"/>
              </w:rPr>
              <w:t>Signed Headteacher</w:t>
            </w:r>
          </w:p>
        </w:tc>
        <w:tc>
          <w:tcPr>
            <w:tcW w:w="0" w:type="auto"/>
          </w:tcPr>
          <w:p w14:paraId="2A669410" w14:textId="77777777" w:rsidR="0075081B" w:rsidRPr="00D7267F" w:rsidRDefault="0075081B" w:rsidP="00917BD5">
            <w:pPr>
              <w:spacing w:line="240" w:lineRule="auto"/>
              <w:rPr>
                <w:rFonts w:cstheme="minorHAnsi"/>
              </w:rPr>
            </w:pPr>
            <w:r w:rsidRPr="00D7267F">
              <w:rPr>
                <w:rFonts w:cstheme="minorHAnsi"/>
              </w:rPr>
              <w:t>Signed Chair of Governors</w:t>
            </w:r>
          </w:p>
        </w:tc>
      </w:tr>
      <w:tr w:rsidR="0082237A" w:rsidRPr="00D7267F" w14:paraId="34F3B58E" w14:textId="77777777" w:rsidTr="00EC763C">
        <w:tc>
          <w:tcPr>
            <w:tcW w:w="0" w:type="auto"/>
          </w:tcPr>
          <w:p w14:paraId="70834BFE" w14:textId="77777777" w:rsidR="0082237A" w:rsidRDefault="0082237A" w:rsidP="00917BD5">
            <w:pPr>
              <w:spacing w:line="240" w:lineRule="auto"/>
              <w:rPr>
                <w:rFonts w:cstheme="minorHAnsi"/>
              </w:rPr>
            </w:pPr>
            <w:r w:rsidRPr="00D7267F">
              <w:rPr>
                <w:rFonts w:cstheme="minorHAnsi"/>
              </w:rPr>
              <w:t>Date of review</w:t>
            </w:r>
            <w:r w:rsidR="00EC763C" w:rsidRPr="00D7267F">
              <w:rPr>
                <w:rFonts w:cstheme="minorHAnsi"/>
              </w:rPr>
              <w:t>:</w:t>
            </w:r>
          </w:p>
          <w:p w14:paraId="219C1496" w14:textId="335FB25D" w:rsidR="009A59BD" w:rsidRPr="00D7267F" w:rsidRDefault="009A59BD" w:rsidP="00917BD5">
            <w:pPr>
              <w:spacing w:line="240" w:lineRule="auto"/>
              <w:rPr>
                <w:rFonts w:cstheme="minorHAnsi"/>
              </w:rPr>
            </w:pPr>
            <w:r>
              <w:rPr>
                <w:rFonts w:cstheme="minorHAnsi"/>
              </w:rPr>
              <w:t>November 2019</w:t>
            </w:r>
          </w:p>
        </w:tc>
        <w:tc>
          <w:tcPr>
            <w:tcW w:w="0" w:type="auto"/>
          </w:tcPr>
          <w:p w14:paraId="7BCE957B" w14:textId="77777777" w:rsidR="0082237A" w:rsidRPr="00D7267F" w:rsidRDefault="0082237A" w:rsidP="00917BD5">
            <w:pPr>
              <w:spacing w:line="240" w:lineRule="auto"/>
              <w:rPr>
                <w:rFonts w:cstheme="minorHAnsi"/>
              </w:rPr>
            </w:pPr>
          </w:p>
          <w:p w14:paraId="3F498B77" w14:textId="77777777" w:rsidR="0082237A" w:rsidRPr="00D7267F" w:rsidRDefault="0082237A" w:rsidP="00917BD5">
            <w:pPr>
              <w:spacing w:line="240" w:lineRule="auto"/>
              <w:rPr>
                <w:rFonts w:cstheme="minorHAnsi"/>
              </w:rPr>
            </w:pPr>
          </w:p>
        </w:tc>
        <w:tc>
          <w:tcPr>
            <w:tcW w:w="0" w:type="auto"/>
          </w:tcPr>
          <w:p w14:paraId="037830C5" w14:textId="77777777" w:rsidR="0082237A" w:rsidRPr="00D7267F" w:rsidRDefault="0082237A" w:rsidP="00917BD5">
            <w:pPr>
              <w:spacing w:line="240" w:lineRule="auto"/>
              <w:rPr>
                <w:rFonts w:cstheme="minorHAnsi"/>
              </w:rPr>
            </w:pPr>
          </w:p>
        </w:tc>
      </w:tr>
      <w:tr w:rsidR="0082237A" w:rsidRPr="00D7267F" w14:paraId="3E432D90" w14:textId="77777777" w:rsidTr="00EC763C">
        <w:tc>
          <w:tcPr>
            <w:tcW w:w="0" w:type="auto"/>
          </w:tcPr>
          <w:p w14:paraId="0488E713" w14:textId="794A6250" w:rsidR="0082237A" w:rsidRDefault="0082237A" w:rsidP="00917BD5">
            <w:pPr>
              <w:spacing w:line="240" w:lineRule="auto"/>
              <w:rPr>
                <w:rFonts w:cstheme="minorHAnsi"/>
              </w:rPr>
            </w:pPr>
            <w:r w:rsidRPr="00D7267F">
              <w:rPr>
                <w:rFonts w:cstheme="minorHAnsi"/>
              </w:rPr>
              <w:t>Date of next review</w:t>
            </w:r>
            <w:r w:rsidR="00EC763C" w:rsidRPr="00D7267F">
              <w:rPr>
                <w:rFonts w:cstheme="minorHAnsi"/>
              </w:rPr>
              <w:t>:</w:t>
            </w:r>
          </w:p>
          <w:p w14:paraId="13157941" w14:textId="3C4F0790" w:rsidR="0082237A" w:rsidRPr="00D7267F" w:rsidRDefault="009A59BD" w:rsidP="00917BD5">
            <w:pPr>
              <w:spacing w:line="240" w:lineRule="auto"/>
              <w:rPr>
                <w:rFonts w:cstheme="minorHAnsi"/>
              </w:rPr>
            </w:pPr>
            <w:r>
              <w:rPr>
                <w:rFonts w:cstheme="minorHAnsi"/>
              </w:rPr>
              <w:t>November 2020</w:t>
            </w:r>
            <w:bookmarkStart w:id="0" w:name="_GoBack"/>
            <w:bookmarkEnd w:id="0"/>
          </w:p>
        </w:tc>
        <w:tc>
          <w:tcPr>
            <w:tcW w:w="0" w:type="auto"/>
          </w:tcPr>
          <w:p w14:paraId="39D972AD" w14:textId="77777777" w:rsidR="0082237A" w:rsidRPr="00D7267F" w:rsidRDefault="0082237A" w:rsidP="00917BD5">
            <w:pPr>
              <w:spacing w:line="240" w:lineRule="auto"/>
              <w:rPr>
                <w:rFonts w:cstheme="minorHAnsi"/>
              </w:rPr>
            </w:pPr>
          </w:p>
        </w:tc>
        <w:tc>
          <w:tcPr>
            <w:tcW w:w="0" w:type="auto"/>
          </w:tcPr>
          <w:p w14:paraId="66113C4C" w14:textId="77777777" w:rsidR="0082237A" w:rsidRPr="00D7267F" w:rsidRDefault="0082237A" w:rsidP="00917BD5">
            <w:pPr>
              <w:spacing w:line="240" w:lineRule="auto"/>
              <w:rPr>
                <w:rFonts w:cstheme="minorHAnsi"/>
              </w:rPr>
            </w:pPr>
          </w:p>
        </w:tc>
      </w:tr>
    </w:tbl>
    <w:p w14:paraId="3237D41E" w14:textId="77777777" w:rsidR="0075081B" w:rsidRPr="00D7267F" w:rsidRDefault="0075081B" w:rsidP="00917BD5">
      <w:pPr>
        <w:spacing w:line="240" w:lineRule="auto"/>
        <w:rPr>
          <w:rFonts w:cstheme="minorHAnsi"/>
        </w:rPr>
      </w:pPr>
    </w:p>
    <w:sectPr w:rsidR="0075081B" w:rsidRPr="00D7267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28265" w14:textId="77777777" w:rsidR="00BA1968" w:rsidRDefault="00BA1968" w:rsidP="00644263">
      <w:pPr>
        <w:spacing w:after="0" w:line="240" w:lineRule="auto"/>
      </w:pPr>
      <w:r>
        <w:separator/>
      </w:r>
    </w:p>
  </w:endnote>
  <w:endnote w:type="continuationSeparator" w:id="0">
    <w:p w14:paraId="3BC00B30" w14:textId="77777777" w:rsidR="00BA1968" w:rsidRDefault="00BA1968"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644BA" w14:textId="39BBDFC9" w:rsidR="00BA1968" w:rsidRPr="00582A63" w:rsidRDefault="00BA1968" w:rsidP="00644263">
    <w:pPr>
      <w:jc w:val="center"/>
    </w:pPr>
    <w:r>
      <w:rPr>
        <w:i/>
      </w:rPr>
      <w:t>© Copyright:</w:t>
    </w:r>
    <w:r w:rsidRPr="0070498F">
      <w:rPr>
        <w:i/>
      </w:rPr>
      <w:t xml:space="preserve"> </w:t>
    </w:r>
    <w:r>
      <w:rPr>
        <w:i/>
      </w:rPr>
      <w:t>Jigsaw PSHE</w:t>
    </w:r>
    <w:r w:rsidRPr="0070498F">
      <w:rPr>
        <w:i/>
      </w:rPr>
      <w:t xml:space="preserve"> Ltd. 201</w:t>
    </w:r>
    <w:r>
      <w:rPr>
        <w:i/>
      </w:rPr>
      <w:t>9</w:t>
    </w:r>
  </w:p>
  <w:p w14:paraId="3B878038" w14:textId="77777777" w:rsidR="00BA1968" w:rsidRDefault="00BA19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B4FDF" w14:textId="77777777" w:rsidR="00BA1968" w:rsidRDefault="00BA1968" w:rsidP="00644263">
      <w:pPr>
        <w:spacing w:after="0" w:line="240" w:lineRule="auto"/>
      </w:pPr>
      <w:r>
        <w:separator/>
      </w:r>
    </w:p>
  </w:footnote>
  <w:footnote w:type="continuationSeparator" w:id="0">
    <w:p w14:paraId="689936C6" w14:textId="77777777" w:rsidR="00BA1968" w:rsidRDefault="00BA1968" w:rsidP="0064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E60695"/>
    <w:multiLevelType w:val="multilevel"/>
    <w:tmpl w:val="7024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9"/>
  </w:num>
  <w:num w:numId="4">
    <w:abstractNumId w:val="16"/>
  </w:num>
  <w:num w:numId="5">
    <w:abstractNumId w:val="4"/>
  </w:num>
  <w:num w:numId="6">
    <w:abstractNumId w:val="2"/>
  </w:num>
  <w:num w:numId="7">
    <w:abstractNumId w:val="17"/>
  </w:num>
  <w:num w:numId="8">
    <w:abstractNumId w:val="10"/>
  </w:num>
  <w:num w:numId="9">
    <w:abstractNumId w:val="3"/>
  </w:num>
  <w:num w:numId="10">
    <w:abstractNumId w:val="9"/>
  </w:num>
  <w:num w:numId="11">
    <w:abstractNumId w:val="13"/>
  </w:num>
  <w:num w:numId="12">
    <w:abstractNumId w:val="18"/>
  </w:num>
  <w:num w:numId="13">
    <w:abstractNumId w:val="6"/>
  </w:num>
  <w:num w:numId="14">
    <w:abstractNumId w:val="15"/>
  </w:num>
  <w:num w:numId="15">
    <w:abstractNumId w:val="7"/>
  </w:num>
  <w:num w:numId="16">
    <w:abstractNumId w:val="12"/>
  </w:num>
  <w:num w:numId="17">
    <w:abstractNumId w:val="1"/>
  </w:num>
  <w:num w:numId="18">
    <w:abstractNumId w:val="11"/>
  </w:num>
  <w:num w:numId="19">
    <w:abstractNumId w:val="14"/>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0B"/>
    <w:rsid w:val="000117DC"/>
    <w:rsid w:val="000A0702"/>
    <w:rsid w:val="000A4904"/>
    <w:rsid w:val="000B28D4"/>
    <w:rsid w:val="000C0139"/>
    <w:rsid w:val="00111A99"/>
    <w:rsid w:val="001135A7"/>
    <w:rsid w:val="00125FCF"/>
    <w:rsid w:val="00151604"/>
    <w:rsid w:val="00156150"/>
    <w:rsid w:val="0017200A"/>
    <w:rsid w:val="0018147E"/>
    <w:rsid w:val="0018168A"/>
    <w:rsid w:val="001B05E7"/>
    <w:rsid w:val="001F074B"/>
    <w:rsid w:val="0022716D"/>
    <w:rsid w:val="00230991"/>
    <w:rsid w:val="0024091F"/>
    <w:rsid w:val="002428A7"/>
    <w:rsid w:val="002620BA"/>
    <w:rsid w:val="0028232A"/>
    <w:rsid w:val="002C013D"/>
    <w:rsid w:val="002D1B04"/>
    <w:rsid w:val="002F17FD"/>
    <w:rsid w:val="002F5329"/>
    <w:rsid w:val="0037042F"/>
    <w:rsid w:val="003A61B2"/>
    <w:rsid w:val="003B54BF"/>
    <w:rsid w:val="003D3FD1"/>
    <w:rsid w:val="004003D9"/>
    <w:rsid w:val="00412A7D"/>
    <w:rsid w:val="00440B72"/>
    <w:rsid w:val="00451A5E"/>
    <w:rsid w:val="004742D6"/>
    <w:rsid w:val="004A1433"/>
    <w:rsid w:val="004B66BB"/>
    <w:rsid w:val="004E038C"/>
    <w:rsid w:val="004E05F9"/>
    <w:rsid w:val="004E6B81"/>
    <w:rsid w:val="005049D2"/>
    <w:rsid w:val="005153CA"/>
    <w:rsid w:val="005204FB"/>
    <w:rsid w:val="00534B6E"/>
    <w:rsid w:val="00573348"/>
    <w:rsid w:val="00590156"/>
    <w:rsid w:val="00592A68"/>
    <w:rsid w:val="00595F2B"/>
    <w:rsid w:val="00596B33"/>
    <w:rsid w:val="005973C8"/>
    <w:rsid w:val="005A6816"/>
    <w:rsid w:val="005A787E"/>
    <w:rsid w:val="005D0FD6"/>
    <w:rsid w:val="005D1E24"/>
    <w:rsid w:val="005E5CAF"/>
    <w:rsid w:val="005F2ED6"/>
    <w:rsid w:val="00611924"/>
    <w:rsid w:val="006215D2"/>
    <w:rsid w:val="00644263"/>
    <w:rsid w:val="00646031"/>
    <w:rsid w:val="00662238"/>
    <w:rsid w:val="0067219D"/>
    <w:rsid w:val="00673DE5"/>
    <w:rsid w:val="006E2EA2"/>
    <w:rsid w:val="0071405C"/>
    <w:rsid w:val="0075081B"/>
    <w:rsid w:val="007534BC"/>
    <w:rsid w:val="00770B09"/>
    <w:rsid w:val="007C38AE"/>
    <w:rsid w:val="0082237A"/>
    <w:rsid w:val="0082274B"/>
    <w:rsid w:val="00827042"/>
    <w:rsid w:val="00894C1B"/>
    <w:rsid w:val="008A5198"/>
    <w:rsid w:val="008B20B6"/>
    <w:rsid w:val="008C6A35"/>
    <w:rsid w:val="008D01AE"/>
    <w:rsid w:val="008F49B2"/>
    <w:rsid w:val="008F50AD"/>
    <w:rsid w:val="0091341D"/>
    <w:rsid w:val="00917BD5"/>
    <w:rsid w:val="0096325F"/>
    <w:rsid w:val="009763A3"/>
    <w:rsid w:val="009848C4"/>
    <w:rsid w:val="009A29DD"/>
    <w:rsid w:val="009A59BD"/>
    <w:rsid w:val="009B041F"/>
    <w:rsid w:val="009B0C8E"/>
    <w:rsid w:val="009B74B9"/>
    <w:rsid w:val="009E49F4"/>
    <w:rsid w:val="009F5EE0"/>
    <w:rsid w:val="00A03A61"/>
    <w:rsid w:val="00A54C3D"/>
    <w:rsid w:val="00A56A3D"/>
    <w:rsid w:val="00A6632D"/>
    <w:rsid w:val="00A71B13"/>
    <w:rsid w:val="00AC6C09"/>
    <w:rsid w:val="00B07C08"/>
    <w:rsid w:val="00B134E5"/>
    <w:rsid w:val="00B30ADE"/>
    <w:rsid w:val="00B56918"/>
    <w:rsid w:val="00BA1968"/>
    <w:rsid w:val="00BD3327"/>
    <w:rsid w:val="00C36E86"/>
    <w:rsid w:val="00C42485"/>
    <w:rsid w:val="00C4289D"/>
    <w:rsid w:val="00C56167"/>
    <w:rsid w:val="00C74F8D"/>
    <w:rsid w:val="00C769D3"/>
    <w:rsid w:val="00C84AF8"/>
    <w:rsid w:val="00C87998"/>
    <w:rsid w:val="00CB0B9D"/>
    <w:rsid w:val="00CC1848"/>
    <w:rsid w:val="00CF3BFA"/>
    <w:rsid w:val="00CF5064"/>
    <w:rsid w:val="00D35AB9"/>
    <w:rsid w:val="00D44141"/>
    <w:rsid w:val="00D4544F"/>
    <w:rsid w:val="00D5780D"/>
    <w:rsid w:val="00D70675"/>
    <w:rsid w:val="00D7267F"/>
    <w:rsid w:val="00D81EF2"/>
    <w:rsid w:val="00D903A1"/>
    <w:rsid w:val="00E04027"/>
    <w:rsid w:val="00E06E73"/>
    <w:rsid w:val="00E46A58"/>
    <w:rsid w:val="00E5732B"/>
    <w:rsid w:val="00E601AC"/>
    <w:rsid w:val="00E61ADB"/>
    <w:rsid w:val="00E7429A"/>
    <w:rsid w:val="00E86589"/>
    <w:rsid w:val="00EC763C"/>
    <w:rsid w:val="00ED38BC"/>
    <w:rsid w:val="00ED64B7"/>
    <w:rsid w:val="00F10503"/>
    <w:rsid w:val="00F368D8"/>
    <w:rsid w:val="00F4209C"/>
    <w:rsid w:val="00F7710B"/>
    <w:rsid w:val="00FC7705"/>
    <w:rsid w:val="00FD1D98"/>
    <w:rsid w:val="00FD3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AA71"/>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
    <w:name w:val="Unresolved Mention"/>
    <w:basedOn w:val="DefaultParagraphFont"/>
    <w:uiPriority w:val="99"/>
    <w:semiHidden/>
    <w:unhideWhenUsed/>
    <w:rsid w:val="008D01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C19B3-13C8-4A33-872E-E9367D57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3518</Words>
  <Characters>20053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Emma Lake</cp:lastModifiedBy>
  <cp:revision>2</cp:revision>
  <dcterms:created xsi:type="dcterms:W3CDTF">2019-11-18T22:32:00Z</dcterms:created>
  <dcterms:modified xsi:type="dcterms:W3CDTF">2019-11-18T22:32:00Z</dcterms:modified>
</cp:coreProperties>
</file>