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D4" w:rsidRDefault="001E25D4" w:rsidP="001E25D4">
      <w:pPr>
        <w:jc w:val="center"/>
      </w:pPr>
      <w:bookmarkStart w:id="0" w:name="_GoBack"/>
      <w:bookmarkEnd w:id="0"/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>
            <wp:extent cx="1143000" cy="1028700"/>
            <wp:effectExtent l="25400" t="0" r="0" b="0"/>
            <wp:docPr id="1" name="Picture 1" descr="24952_D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952_DRG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D4" w:rsidRDefault="001E25D4" w:rsidP="001E25D4">
      <w:pPr>
        <w:jc w:val="center"/>
        <w:rPr>
          <w:b/>
        </w:rPr>
      </w:pPr>
      <w:proofErr w:type="gramStart"/>
      <w:r>
        <w:rPr>
          <w:b/>
        </w:rPr>
        <w:t>GOVERNORS  LEAD</w:t>
      </w:r>
      <w:proofErr w:type="gramEnd"/>
      <w:r>
        <w:rPr>
          <w:b/>
        </w:rPr>
        <w:t xml:space="preserve"> ROLES AND RESPONSIBILITIES 2018/19</w:t>
      </w:r>
    </w:p>
    <w:p w:rsidR="001E25D4" w:rsidRDefault="001E25D4" w:rsidP="001E25D4">
      <w:pPr>
        <w:jc w:val="center"/>
        <w:rPr>
          <w:b/>
        </w:rPr>
      </w:pPr>
    </w:p>
    <w:p w:rsidR="001E25D4" w:rsidRDefault="001E25D4" w:rsidP="001E25D4">
      <w:r w:rsidRPr="001E25D4">
        <w:rPr>
          <w:b/>
        </w:rPr>
        <w:t>Chair</w:t>
      </w:r>
      <w:r w:rsidRPr="001E25D4">
        <w:rPr>
          <w:b/>
        </w:rPr>
        <w:tab/>
      </w:r>
      <w:r w:rsidRPr="001E25D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Frieda Court</w:t>
      </w:r>
    </w:p>
    <w:p w:rsidR="001E25D4" w:rsidRPr="001E25D4" w:rsidRDefault="001E25D4" w:rsidP="001E25D4">
      <w:r>
        <w:rPr>
          <w:b/>
        </w:rPr>
        <w:t>Vice Chairs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Caroline Adams, Anna </w:t>
      </w:r>
      <w:proofErr w:type="spellStart"/>
      <w:r>
        <w:t>Clooke</w:t>
      </w:r>
      <w:proofErr w:type="spellEnd"/>
    </w:p>
    <w:p w:rsidR="001E25D4" w:rsidRDefault="001E25D4" w:rsidP="001E25D4">
      <w:pPr>
        <w:spacing w:after="0"/>
      </w:pPr>
      <w:r>
        <w:rPr>
          <w:b/>
        </w:rPr>
        <w:t>Finance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Carolyn Haynes, John Senior</w:t>
      </w:r>
    </w:p>
    <w:p w:rsidR="001E25D4" w:rsidRDefault="001E25D4" w:rsidP="001E25D4">
      <w:pPr>
        <w:spacing w:after="0"/>
      </w:pPr>
    </w:p>
    <w:p w:rsidR="001E25D4" w:rsidRDefault="001E25D4" w:rsidP="001E25D4">
      <w:pPr>
        <w:spacing w:after="0"/>
      </w:pPr>
      <w:r>
        <w:rPr>
          <w:b/>
        </w:rPr>
        <w:t>Standards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Caroline Adams, Carrie </w:t>
      </w:r>
      <w:proofErr w:type="spellStart"/>
      <w:r>
        <w:t>Tutte</w:t>
      </w:r>
      <w:proofErr w:type="spellEnd"/>
    </w:p>
    <w:p w:rsidR="001E25D4" w:rsidRDefault="001E25D4" w:rsidP="001E25D4">
      <w:pPr>
        <w:spacing w:after="0"/>
      </w:pPr>
    </w:p>
    <w:p w:rsidR="001E25D4" w:rsidRDefault="001E25D4" w:rsidP="001E25D4">
      <w:pPr>
        <w:spacing w:after="0"/>
        <w:rPr>
          <w:b/>
        </w:rPr>
      </w:pPr>
      <w:r>
        <w:rPr>
          <w:b/>
        </w:rPr>
        <w:t>Premises {To include Health &amp; Safety and Risk Assessment)</w:t>
      </w:r>
    </w:p>
    <w:p w:rsidR="001E25D4" w:rsidRDefault="001E25D4" w:rsidP="001E25D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E25D4" w:rsidRDefault="001E25D4" w:rsidP="001E25D4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John Dobson, John Senior</w:t>
      </w:r>
    </w:p>
    <w:p w:rsidR="001E25D4" w:rsidRDefault="001E25D4" w:rsidP="001E25D4">
      <w:pPr>
        <w:spacing w:after="0"/>
      </w:pPr>
    </w:p>
    <w:p w:rsidR="001E25D4" w:rsidRDefault="001E25D4" w:rsidP="001E25D4">
      <w:pPr>
        <w:spacing w:after="0"/>
      </w:pPr>
      <w:r>
        <w:rPr>
          <w:b/>
        </w:rPr>
        <w:t>Communication</w:t>
      </w:r>
      <w:r>
        <w:rPr>
          <w:b/>
        </w:rPr>
        <w:tab/>
      </w:r>
      <w:r>
        <w:rPr>
          <w:b/>
        </w:rPr>
        <w:tab/>
      </w:r>
      <w:r>
        <w:t xml:space="preserve">Juan Acevedo, Carrie </w:t>
      </w:r>
      <w:proofErr w:type="spellStart"/>
      <w:r>
        <w:t>Tutte</w:t>
      </w:r>
      <w:proofErr w:type="spellEnd"/>
    </w:p>
    <w:p w:rsidR="001E25D4" w:rsidRDefault="001E25D4" w:rsidP="001E25D4">
      <w:pPr>
        <w:spacing w:after="0"/>
      </w:pPr>
    </w:p>
    <w:p w:rsidR="001E25D4" w:rsidRDefault="001E25D4" w:rsidP="001E25D4">
      <w:pPr>
        <w:spacing w:after="0"/>
      </w:pPr>
      <w:r>
        <w:rPr>
          <w:b/>
        </w:rPr>
        <w:t>Safeguarding /</w:t>
      </w:r>
      <w:r>
        <w:rPr>
          <w:b/>
        </w:rPr>
        <w:tab/>
      </w:r>
      <w:r>
        <w:rPr>
          <w:b/>
        </w:rPr>
        <w:tab/>
      </w:r>
      <w:r>
        <w:t xml:space="preserve">Frieda Court, Anna </w:t>
      </w:r>
      <w:proofErr w:type="spellStart"/>
      <w:r>
        <w:t>Clooke</w:t>
      </w:r>
      <w:proofErr w:type="spellEnd"/>
    </w:p>
    <w:p w:rsidR="001E25D4" w:rsidRPr="00EA1103" w:rsidRDefault="001E25D4" w:rsidP="001E25D4">
      <w:pPr>
        <w:spacing w:after="0"/>
      </w:pPr>
      <w:r>
        <w:rPr>
          <w:b/>
        </w:rPr>
        <w:t>Child Protection</w:t>
      </w:r>
      <w:r w:rsidR="00EA1103">
        <w:rPr>
          <w:b/>
        </w:rPr>
        <w:tab/>
      </w:r>
      <w:r w:rsidR="00EA1103">
        <w:rPr>
          <w:b/>
        </w:rPr>
        <w:tab/>
      </w:r>
      <w:r w:rsidR="00EA1103">
        <w:t>Val Gregory</w:t>
      </w:r>
    </w:p>
    <w:p w:rsidR="001E25D4" w:rsidRDefault="001E25D4" w:rsidP="001E25D4">
      <w:pPr>
        <w:spacing w:after="0"/>
        <w:rPr>
          <w:b/>
        </w:rPr>
      </w:pPr>
    </w:p>
    <w:p w:rsidR="001E25D4" w:rsidRDefault="001E25D4" w:rsidP="001E25D4">
      <w:pPr>
        <w:spacing w:after="0"/>
        <w:rPr>
          <w:b/>
        </w:rPr>
      </w:pPr>
      <w:proofErr w:type="spellStart"/>
      <w:r>
        <w:rPr>
          <w:b/>
        </w:rPr>
        <w:t>Headteacher’s</w:t>
      </w:r>
      <w:proofErr w:type="spellEnd"/>
      <w:r>
        <w:rPr>
          <w:b/>
        </w:rPr>
        <w:t xml:space="preserve"> Performance Management</w:t>
      </w:r>
    </w:p>
    <w:p w:rsidR="001E25D4" w:rsidRDefault="001E25D4" w:rsidP="001E25D4">
      <w:pPr>
        <w:spacing w:after="0"/>
        <w:rPr>
          <w:b/>
        </w:rPr>
      </w:pPr>
    </w:p>
    <w:p w:rsidR="00EA1103" w:rsidRDefault="001E25D4" w:rsidP="001E25D4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Caroline Adams, Frieda Court</w:t>
      </w:r>
    </w:p>
    <w:p w:rsidR="001E25D4" w:rsidRDefault="00EA1103" w:rsidP="001E25D4">
      <w:pPr>
        <w:spacing w:after="0"/>
      </w:pPr>
      <w:r>
        <w:tab/>
      </w:r>
      <w:r>
        <w:tab/>
      </w:r>
      <w:r>
        <w:tab/>
      </w:r>
      <w:r>
        <w:tab/>
        <w:t xml:space="preserve">(Plus CEO of Horizon as from 1 January 2019} </w:t>
      </w:r>
    </w:p>
    <w:p w:rsidR="001E25D4" w:rsidRDefault="001E25D4" w:rsidP="001E25D4">
      <w:pPr>
        <w:spacing w:after="0"/>
      </w:pPr>
    </w:p>
    <w:p w:rsidR="001E25D4" w:rsidRDefault="001E25D4" w:rsidP="001E25D4">
      <w:pPr>
        <w:spacing w:after="0"/>
      </w:pPr>
      <w:r>
        <w:rPr>
          <w:b/>
        </w:rPr>
        <w:t>Personnel Committee</w:t>
      </w:r>
      <w:r>
        <w:rPr>
          <w:b/>
        </w:rPr>
        <w:tab/>
      </w:r>
      <w:r>
        <w:t>Caroline Adams, Carolyn Haynes, Frieda Court,</w:t>
      </w:r>
    </w:p>
    <w:p w:rsidR="001E25D4" w:rsidRDefault="001E25D4" w:rsidP="001E25D4">
      <w:pPr>
        <w:spacing w:after="0"/>
        <w:rPr>
          <w:b/>
        </w:rPr>
      </w:pPr>
      <w:r>
        <w:tab/>
      </w:r>
      <w:r>
        <w:tab/>
      </w:r>
      <w:r>
        <w:tab/>
      </w:r>
      <w:r>
        <w:tab/>
        <w:t xml:space="preserve">Anna </w:t>
      </w:r>
      <w:proofErr w:type="spellStart"/>
      <w:r>
        <w:t>Clooke</w:t>
      </w:r>
      <w:proofErr w:type="spellEnd"/>
      <w:r>
        <w:rPr>
          <w:b/>
        </w:rPr>
        <w:tab/>
      </w:r>
    </w:p>
    <w:p w:rsidR="001E25D4" w:rsidRDefault="001E25D4" w:rsidP="001E25D4">
      <w:pPr>
        <w:spacing w:after="0"/>
        <w:rPr>
          <w:b/>
        </w:rPr>
      </w:pPr>
    </w:p>
    <w:p w:rsidR="001E25D4" w:rsidRDefault="00EA1103" w:rsidP="001E25D4">
      <w:pPr>
        <w:spacing w:after="0"/>
        <w:rPr>
          <w:b/>
        </w:rPr>
      </w:pPr>
      <w:r>
        <w:rPr>
          <w:b/>
        </w:rPr>
        <w:t>Disadvantaged Focus</w:t>
      </w:r>
      <w:r w:rsidR="001E25D4">
        <w:rPr>
          <w:b/>
        </w:rPr>
        <w:t xml:space="preserve"> Group</w:t>
      </w:r>
    </w:p>
    <w:p w:rsidR="001E25D4" w:rsidRDefault="001E25D4" w:rsidP="001E25D4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Frieda Court, Caroline Adams, Carolyn Haynes</w:t>
      </w:r>
    </w:p>
    <w:p w:rsidR="001E25D4" w:rsidRDefault="001E25D4" w:rsidP="001E25D4">
      <w:pPr>
        <w:spacing w:after="0"/>
      </w:pPr>
      <w:r>
        <w:tab/>
      </w:r>
      <w:r>
        <w:tab/>
      </w:r>
      <w:r>
        <w:tab/>
      </w:r>
      <w:r>
        <w:tab/>
        <w:t>John Dobson</w:t>
      </w:r>
    </w:p>
    <w:p w:rsidR="001E25D4" w:rsidRDefault="001E25D4" w:rsidP="001E25D4">
      <w:pPr>
        <w:spacing w:after="0"/>
      </w:pPr>
    </w:p>
    <w:p w:rsidR="001E25D4" w:rsidRDefault="001E25D4" w:rsidP="001E25D4">
      <w:pPr>
        <w:spacing w:after="0"/>
        <w:rPr>
          <w:b/>
        </w:rPr>
      </w:pPr>
      <w:r>
        <w:rPr>
          <w:b/>
        </w:rPr>
        <w:t>Complaints/Disciplinary/Grievance</w:t>
      </w:r>
    </w:p>
    <w:p w:rsidR="001E25D4" w:rsidRDefault="001E25D4" w:rsidP="001E25D4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E25D4" w:rsidRDefault="001E25D4" w:rsidP="001E25D4">
      <w:pPr>
        <w:spacing w:after="0"/>
      </w:pPr>
      <w:r>
        <w:tab/>
      </w:r>
      <w:r>
        <w:tab/>
      </w:r>
      <w:r>
        <w:tab/>
      </w:r>
      <w:r>
        <w:tab/>
        <w:t xml:space="preserve">At least three Governors will be appointed as and </w:t>
      </w:r>
      <w:r>
        <w:tab/>
      </w:r>
      <w:r>
        <w:tab/>
      </w:r>
      <w:r>
        <w:tab/>
      </w:r>
      <w:r>
        <w:tab/>
        <w:t>when required.  Appeals decisions will be made by</w:t>
      </w:r>
    </w:p>
    <w:p w:rsidR="001E25D4" w:rsidRDefault="001E25D4" w:rsidP="001E25D4">
      <w:pPr>
        <w:spacing w:after="0"/>
      </w:pPr>
      <w:r>
        <w:tab/>
      </w:r>
      <w:r>
        <w:tab/>
      </w:r>
      <w:r>
        <w:tab/>
      </w:r>
      <w:r>
        <w:tab/>
        <w:t>The Trust Board</w:t>
      </w:r>
    </w:p>
    <w:p w:rsidR="001E25D4" w:rsidRDefault="001E25D4" w:rsidP="001E25D4">
      <w:pPr>
        <w:spacing w:after="0"/>
      </w:pPr>
    </w:p>
    <w:p w:rsidR="00EA1103" w:rsidRDefault="001E25D4" w:rsidP="001E25D4">
      <w:pPr>
        <w:spacing w:after="0"/>
      </w:pPr>
      <w:r>
        <w:rPr>
          <w:b/>
        </w:rPr>
        <w:t>School Council</w:t>
      </w:r>
      <w:r>
        <w:rPr>
          <w:b/>
        </w:rPr>
        <w:tab/>
      </w:r>
      <w:r>
        <w:rPr>
          <w:b/>
        </w:rPr>
        <w:tab/>
      </w:r>
      <w:r>
        <w:t>Val Gregory</w:t>
      </w:r>
      <w:r>
        <w:tab/>
      </w:r>
    </w:p>
    <w:p w:rsidR="00EA1103" w:rsidRDefault="00EA1103" w:rsidP="001E25D4">
      <w:pPr>
        <w:spacing w:after="0"/>
      </w:pPr>
    </w:p>
    <w:p w:rsidR="001E25D4" w:rsidRPr="001E25D4" w:rsidRDefault="00ED4DBB" w:rsidP="001E25D4">
      <w:pPr>
        <w:spacing w:after="0"/>
      </w:pPr>
      <w:r>
        <w:t>From time to time t</w:t>
      </w:r>
      <w:r w:rsidR="00EA1103">
        <w:t xml:space="preserve">he lead governors may form focus groups/working parties </w:t>
      </w:r>
      <w:r>
        <w:t>to discuss specific</w:t>
      </w:r>
      <w:r w:rsidR="00EA1103">
        <w:t xml:space="preserve"> </w:t>
      </w:r>
      <w:r>
        <w:t xml:space="preserve">topics.  </w:t>
      </w:r>
      <w:r w:rsidR="00EA1103">
        <w:t>Any other interested governors will be asked to join these groups.</w:t>
      </w:r>
      <w:r w:rsidR="001E25D4">
        <w:tab/>
      </w:r>
    </w:p>
    <w:sectPr w:rsidR="001E25D4" w:rsidRPr="001E25D4" w:rsidSect="001E25D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D4"/>
    <w:rsid w:val="000505EB"/>
    <w:rsid w:val="001E25D4"/>
    <w:rsid w:val="00EA1103"/>
    <w:rsid w:val="00ED4D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E60A6-15EC-415B-936A-795EF8B8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8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6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Frieda Court</dc:creator>
  <cp:keywords/>
  <cp:lastModifiedBy>HARVEY D</cp:lastModifiedBy>
  <cp:revision>2</cp:revision>
  <dcterms:created xsi:type="dcterms:W3CDTF">2018-10-03T14:49:00Z</dcterms:created>
  <dcterms:modified xsi:type="dcterms:W3CDTF">2018-10-03T14:49:00Z</dcterms:modified>
</cp:coreProperties>
</file>