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34" w:rsidRDefault="00A65E34" w:rsidP="00A65E34">
      <w:pPr>
        <w:spacing w:line="240" w:lineRule="auto"/>
        <w:jc w:val="center"/>
        <w:rPr>
          <w:rFonts w:ascii="Calibri" w:hAnsi="Calibri"/>
          <w:sz w:val="48"/>
          <w:szCs w:val="48"/>
        </w:rPr>
      </w:pPr>
      <w:bookmarkStart w:id="0" w:name="_GoBack"/>
      <w:bookmarkEnd w:id="0"/>
      <w:r>
        <w:rPr>
          <w:noProof/>
          <w:lang w:eastAsia="en-GB"/>
        </w:rPr>
        <w:drawing>
          <wp:inline distT="0" distB="0" distL="0" distR="0" wp14:anchorId="14454021" wp14:editId="3FB9F08E">
            <wp:extent cx="4105787" cy="1497269"/>
            <wp:effectExtent l="0" t="0" r="0" b="8255"/>
            <wp:docPr id="2" name="Picture 2"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ford\Pictures\Saved Pictures\file-p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5479" cy="1500803"/>
                    </a:xfrm>
                    <a:prstGeom prst="rect">
                      <a:avLst/>
                    </a:prstGeom>
                    <a:noFill/>
                    <a:ln>
                      <a:noFill/>
                    </a:ln>
                  </pic:spPr>
                </pic:pic>
              </a:graphicData>
            </a:graphic>
          </wp:inline>
        </w:drawing>
      </w:r>
    </w:p>
    <w:p w:rsidR="00A65E34" w:rsidRDefault="00A65E34" w:rsidP="00A65E34">
      <w:pPr>
        <w:pStyle w:val="Heading1"/>
        <w:numPr>
          <w:ilvl w:val="0"/>
          <w:numId w:val="0"/>
        </w:numPr>
        <w:ind w:left="-426" w:right="-613"/>
        <w:jc w:val="center"/>
        <w:rPr>
          <w:rFonts w:ascii="Calibri" w:hAnsi="Calibri"/>
          <w:b w:val="0"/>
        </w:rPr>
      </w:pPr>
      <w:r>
        <w:rPr>
          <w:rFonts w:ascii="Calibri" w:hAnsi="Calibri"/>
          <w:sz w:val="44"/>
          <w:szCs w:val="44"/>
        </w:rPr>
        <w:t xml:space="preserve">Child Protection and Safeguarding </w:t>
      </w:r>
      <w:r w:rsidRPr="005C6F7C">
        <w:rPr>
          <w:rFonts w:ascii="Calibri" w:hAnsi="Calibri"/>
          <w:sz w:val="44"/>
          <w:szCs w:val="44"/>
        </w:rPr>
        <w:t>Policy 201</w:t>
      </w:r>
      <w:r>
        <w:rPr>
          <w:rFonts w:ascii="Calibri" w:hAnsi="Calibri"/>
          <w:sz w:val="44"/>
          <w:szCs w:val="44"/>
        </w:rPr>
        <w:t>8</w:t>
      </w:r>
    </w:p>
    <w:p w:rsidR="00A65E34" w:rsidRDefault="00A65E34" w:rsidP="00A65E34">
      <w:pPr>
        <w:rPr>
          <w:rFonts w:ascii="Calibri" w:hAnsi="Calibri" w:cs="Arial"/>
          <w:b/>
        </w:rPr>
      </w:pPr>
    </w:p>
    <w:p w:rsidR="00A65E34" w:rsidRDefault="00A65E34" w:rsidP="00A65E34">
      <w:pPr>
        <w:rPr>
          <w:rFonts w:ascii="Calibri" w:hAnsi="Calibri" w:cs="Arial"/>
          <w:b/>
        </w:rPr>
      </w:pPr>
    </w:p>
    <w:p w:rsidR="00A65E34" w:rsidRDefault="00A65E34" w:rsidP="00A65E34">
      <w:pPr>
        <w:rPr>
          <w:rFonts w:ascii="Calibri" w:hAnsi="Calibri" w:cs="Arial"/>
          <w:b/>
        </w:rPr>
      </w:pPr>
    </w:p>
    <w:p w:rsidR="00A65E34" w:rsidRDefault="00A65E34" w:rsidP="00A65E34">
      <w:pPr>
        <w:rPr>
          <w:rFonts w:ascii="Calibri" w:hAnsi="Calibri" w:cs="Arial"/>
          <w:b/>
        </w:rPr>
      </w:pPr>
    </w:p>
    <w:p w:rsidR="00A65E34" w:rsidRPr="004C661E" w:rsidRDefault="00A65E34" w:rsidP="00A65E34">
      <w:pPr>
        <w:rPr>
          <w:rFonts w:ascii="Calibri" w:hAnsi="Calibri" w:cs="Arial"/>
          <w:b/>
        </w:rPr>
      </w:pPr>
      <w:r>
        <w:rPr>
          <w:rFonts w:ascii="Calibri" w:hAnsi="Calibri" w:cs="Arial"/>
          <w:b/>
        </w:rPr>
        <w:t>Horizon Trust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32"/>
        <w:gridCol w:w="6780"/>
      </w:tblGrid>
      <w:tr w:rsidR="00A65E34" w:rsidTr="00F40CDA">
        <w:tc>
          <w:tcPr>
            <w:tcW w:w="0" w:type="auto"/>
            <w:shd w:val="clear" w:color="auto" w:fill="auto"/>
          </w:tcPr>
          <w:p w:rsidR="00A65E34" w:rsidRPr="004C661E" w:rsidRDefault="00A65E34" w:rsidP="00452749">
            <w:pPr>
              <w:rPr>
                <w:rFonts w:ascii="Calibri" w:hAnsi="Calibri" w:cs="Arial"/>
                <w:b/>
              </w:rPr>
            </w:pPr>
          </w:p>
        </w:tc>
        <w:tc>
          <w:tcPr>
            <w:tcW w:w="0" w:type="auto"/>
            <w:shd w:val="clear" w:color="auto" w:fill="auto"/>
          </w:tcPr>
          <w:p w:rsidR="00A65E34" w:rsidRPr="004C661E" w:rsidRDefault="00A65E34" w:rsidP="00452749">
            <w:pPr>
              <w:rPr>
                <w:rFonts w:ascii="Calibri" w:hAnsi="Calibri" w:cs="Arial"/>
                <w:b/>
              </w:rPr>
            </w:pPr>
          </w:p>
        </w:tc>
        <w:tc>
          <w:tcPr>
            <w:tcW w:w="7369" w:type="dxa"/>
            <w:shd w:val="clear" w:color="auto" w:fill="auto"/>
          </w:tcPr>
          <w:p w:rsidR="00A65E34" w:rsidRPr="004C661E" w:rsidRDefault="00A65E34" w:rsidP="00452749">
            <w:pPr>
              <w:rPr>
                <w:rFonts w:ascii="Calibri" w:hAnsi="Calibri" w:cs="Arial"/>
                <w:b/>
              </w:rPr>
            </w:pPr>
          </w:p>
        </w:tc>
      </w:tr>
      <w:tr w:rsidR="00A65E34" w:rsidTr="00F40CDA">
        <w:tc>
          <w:tcPr>
            <w:tcW w:w="0" w:type="auto"/>
            <w:shd w:val="clear" w:color="auto" w:fill="auto"/>
          </w:tcPr>
          <w:p w:rsidR="00A65E34" w:rsidRPr="004C661E" w:rsidRDefault="00A65E34" w:rsidP="00452749">
            <w:pPr>
              <w:rPr>
                <w:rFonts w:ascii="Calibri" w:hAnsi="Calibri" w:cs="Arial"/>
                <w:b/>
              </w:rPr>
            </w:pPr>
          </w:p>
        </w:tc>
        <w:tc>
          <w:tcPr>
            <w:tcW w:w="0" w:type="auto"/>
            <w:shd w:val="clear" w:color="auto" w:fill="auto"/>
          </w:tcPr>
          <w:p w:rsidR="00A65E34" w:rsidRPr="004C661E" w:rsidRDefault="00A65E34" w:rsidP="00452749">
            <w:pPr>
              <w:rPr>
                <w:rFonts w:ascii="Calibri" w:hAnsi="Calibri" w:cs="Arial"/>
                <w:b/>
              </w:rPr>
            </w:pPr>
          </w:p>
        </w:tc>
        <w:tc>
          <w:tcPr>
            <w:tcW w:w="7369" w:type="dxa"/>
            <w:shd w:val="clear" w:color="auto" w:fill="auto"/>
          </w:tcPr>
          <w:p w:rsidR="00A65E34" w:rsidRPr="004C661E" w:rsidRDefault="00A65E34" w:rsidP="00452749">
            <w:pPr>
              <w:rPr>
                <w:rFonts w:ascii="Calibri" w:hAnsi="Calibri" w:cs="Arial"/>
                <w:b/>
              </w:rPr>
            </w:pPr>
          </w:p>
        </w:tc>
      </w:tr>
      <w:tr w:rsidR="00A65E34" w:rsidTr="00F40CDA">
        <w:tc>
          <w:tcPr>
            <w:tcW w:w="0" w:type="auto"/>
            <w:shd w:val="clear" w:color="auto" w:fill="auto"/>
          </w:tcPr>
          <w:p w:rsidR="00A65E34" w:rsidRPr="00CE4B8F" w:rsidRDefault="00A65E34" w:rsidP="00452749">
            <w:pPr>
              <w:rPr>
                <w:rFonts w:ascii="Calibri" w:eastAsia="BatangChe" w:hAnsi="Calibri" w:cs="Arial"/>
              </w:rPr>
            </w:pPr>
          </w:p>
        </w:tc>
        <w:tc>
          <w:tcPr>
            <w:tcW w:w="0" w:type="auto"/>
            <w:shd w:val="clear" w:color="auto" w:fill="auto"/>
          </w:tcPr>
          <w:p w:rsidR="00A65E34" w:rsidRPr="00CE4B8F" w:rsidRDefault="00A65E34" w:rsidP="00452749">
            <w:pPr>
              <w:rPr>
                <w:rFonts w:ascii="Calibri" w:hAnsi="Calibri" w:cs="Arial"/>
              </w:rPr>
            </w:pPr>
          </w:p>
        </w:tc>
        <w:tc>
          <w:tcPr>
            <w:tcW w:w="7369" w:type="dxa"/>
            <w:shd w:val="clear" w:color="auto" w:fill="auto"/>
          </w:tcPr>
          <w:p w:rsidR="00A65E34" w:rsidRPr="00CE4B8F" w:rsidRDefault="00A65E34" w:rsidP="00452749">
            <w:pPr>
              <w:rPr>
                <w:rFonts w:ascii="Calibri" w:hAnsi="Calibri" w:cs="Arial"/>
              </w:rPr>
            </w:pPr>
          </w:p>
        </w:tc>
      </w:tr>
      <w:tr w:rsidR="00A65E34" w:rsidTr="00F40CDA">
        <w:tc>
          <w:tcPr>
            <w:tcW w:w="0" w:type="auto"/>
            <w:shd w:val="clear" w:color="auto" w:fill="auto"/>
          </w:tcPr>
          <w:p w:rsidR="00A65E34" w:rsidRPr="00CE4B8F" w:rsidRDefault="00F40CDA" w:rsidP="00452749">
            <w:pPr>
              <w:rPr>
                <w:rFonts w:ascii="Calibri" w:hAnsi="Calibri" w:cs="Arial"/>
              </w:rPr>
            </w:pPr>
            <w:r>
              <w:rPr>
                <w:rFonts w:ascii="Calibri" w:hAnsi="Calibri" w:cs="Arial"/>
              </w:rPr>
              <w:t>2.0</w:t>
            </w:r>
          </w:p>
        </w:tc>
        <w:tc>
          <w:tcPr>
            <w:tcW w:w="0" w:type="auto"/>
            <w:shd w:val="clear" w:color="auto" w:fill="auto"/>
          </w:tcPr>
          <w:p w:rsidR="00A65E34" w:rsidRPr="00CE4B8F" w:rsidRDefault="00A65E34" w:rsidP="00452749">
            <w:pPr>
              <w:rPr>
                <w:rFonts w:ascii="Calibri" w:hAnsi="Calibri" w:cs="Arial"/>
              </w:rPr>
            </w:pPr>
          </w:p>
        </w:tc>
        <w:tc>
          <w:tcPr>
            <w:tcW w:w="7369" w:type="dxa"/>
            <w:shd w:val="clear" w:color="auto" w:fill="auto"/>
          </w:tcPr>
          <w:p w:rsidR="00A65E34" w:rsidRPr="00CE4B8F" w:rsidRDefault="00F40CDA" w:rsidP="00452749">
            <w:pPr>
              <w:rPr>
                <w:rFonts w:ascii="Calibri" w:hAnsi="Calibri" w:cs="Arial"/>
              </w:rPr>
            </w:pPr>
            <w:r>
              <w:rPr>
                <w:rFonts w:ascii="Calibri" w:hAnsi="Calibri" w:cs="Arial"/>
              </w:rPr>
              <w:t>Changes</w:t>
            </w:r>
            <w:r w:rsidR="00A62C0E">
              <w:rPr>
                <w:rFonts w:ascii="Calibri" w:hAnsi="Calibri" w:cs="Arial"/>
              </w:rPr>
              <w:t xml:space="preserve"> to policy as a result of Keeping Children Safe 2018</w:t>
            </w:r>
          </w:p>
        </w:tc>
      </w:tr>
      <w:tr w:rsidR="00F40CDA" w:rsidTr="00F40CDA">
        <w:tc>
          <w:tcPr>
            <w:tcW w:w="0" w:type="auto"/>
            <w:tcBorders>
              <w:bottom w:val="single" w:sz="4" w:space="0" w:color="auto"/>
            </w:tcBorders>
            <w:shd w:val="clear" w:color="auto" w:fill="auto"/>
          </w:tcPr>
          <w:p w:rsidR="00F40CDA" w:rsidRPr="00CE4B8F" w:rsidRDefault="00F40CDA" w:rsidP="00452749">
            <w:pPr>
              <w:rPr>
                <w:rFonts w:ascii="Calibri" w:hAnsi="Calibri" w:cs="Arial"/>
              </w:rPr>
            </w:pPr>
            <w:r w:rsidRPr="00CE4B8F">
              <w:rPr>
                <w:rFonts w:ascii="Calibri" w:hAnsi="Calibri" w:cs="Arial"/>
              </w:rPr>
              <w:t>1.0</w:t>
            </w:r>
          </w:p>
        </w:tc>
        <w:tc>
          <w:tcPr>
            <w:tcW w:w="0" w:type="auto"/>
            <w:tcBorders>
              <w:bottom w:val="single" w:sz="4" w:space="0" w:color="auto"/>
            </w:tcBorders>
            <w:shd w:val="clear" w:color="auto" w:fill="auto"/>
          </w:tcPr>
          <w:p w:rsidR="00F40CDA" w:rsidRPr="00CE4B8F" w:rsidRDefault="00F40CDA" w:rsidP="00452749">
            <w:pPr>
              <w:rPr>
                <w:rFonts w:ascii="Calibri" w:hAnsi="Calibri" w:cs="Arial"/>
              </w:rPr>
            </w:pPr>
            <w:r>
              <w:rPr>
                <w:rFonts w:ascii="Calibri" w:hAnsi="Calibri" w:cs="Arial"/>
              </w:rPr>
              <w:t>31/10/16</w:t>
            </w:r>
          </w:p>
        </w:tc>
        <w:tc>
          <w:tcPr>
            <w:tcW w:w="7369" w:type="dxa"/>
            <w:tcBorders>
              <w:bottom w:val="single" w:sz="4" w:space="0" w:color="auto"/>
            </w:tcBorders>
            <w:shd w:val="clear" w:color="auto" w:fill="auto"/>
          </w:tcPr>
          <w:p w:rsidR="00F40CDA" w:rsidRPr="00CE4B8F" w:rsidRDefault="00F40CDA" w:rsidP="00452749">
            <w:pPr>
              <w:rPr>
                <w:rFonts w:ascii="Calibri" w:hAnsi="Calibri" w:cs="Arial"/>
              </w:rPr>
            </w:pPr>
            <w:r>
              <w:rPr>
                <w:rFonts w:ascii="Calibri" w:hAnsi="Calibri" w:cs="Arial"/>
              </w:rPr>
              <w:t>Adoption of Policy</w:t>
            </w:r>
          </w:p>
        </w:tc>
      </w:tr>
      <w:tr w:rsidR="00A65E34" w:rsidRPr="002B7E94" w:rsidTr="00F40CDA">
        <w:trPr>
          <w:trHeight w:val="395"/>
        </w:trPr>
        <w:tc>
          <w:tcPr>
            <w:tcW w:w="0" w:type="auto"/>
            <w:tcBorders>
              <w:top w:val="single" w:sz="4" w:space="0" w:color="auto"/>
              <w:left w:val="single" w:sz="4" w:space="0" w:color="auto"/>
              <w:bottom w:val="single" w:sz="4" w:space="0" w:color="auto"/>
            </w:tcBorders>
            <w:shd w:val="clear" w:color="auto" w:fill="D9D9D9"/>
          </w:tcPr>
          <w:p w:rsidR="00A65E34" w:rsidRPr="004C661E" w:rsidRDefault="00A65E34" w:rsidP="00452749">
            <w:pPr>
              <w:rPr>
                <w:rFonts w:ascii="Calibri" w:hAnsi="Calibri" w:cs="Arial"/>
                <w:b/>
                <w:sz w:val="28"/>
                <w:szCs w:val="28"/>
              </w:rPr>
            </w:pPr>
            <w:r w:rsidRPr="004C661E">
              <w:rPr>
                <w:rFonts w:ascii="Calibri" w:hAnsi="Calibri" w:cs="Arial"/>
                <w:b/>
                <w:sz w:val="28"/>
                <w:szCs w:val="28"/>
              </w:rPr>
              <w:t>Version</w:t>
            </w:r>
          </w:p>
        </w:tc>
        <w:tc>
          <w:tcPr>
            <w:tcW w:w="0" w:type="auto"/>
            <w:tcBorders>
              <w:top w:val="single" w:sz="4" w:space="0" w:color="auto"/>
              <w:bottom w:val="single" w:sz="4" w:space="0" w:color="auto"/>
            </w:tcBorders>
            <w:shd w:val="clear" w:color="auto" w:fill="D9D9D9"/>
          </w:tcPr>
          <w:p w:rsidR="00A65E34" w:rsidRPr="004C661E" w:rsidRDefault="00A65E34" w:rsidP="00452749">
            <w:pPr>
              <w:rPr>
                <w:rFonts w:ascii="Calibri" w:hAnsi="Calibri" w:cs="Arial"/>
                <w:b/>
                <w:sz w:val="28"/>
                <w:szCs w:val="28"/>
              </w:rPr>
            </w:pPr>
            <w:r w:rsidRPr="004C661E">
              <w:rPr>
                <w:rFonts w:ascii="Calibri" w:hAnsi="Calibri" w:cs="Arial"/>
                <w:b/>
                <w:sz w:val="28"/>
                <w:szCs w:val="28"/>
              </w:rPr>
              <w:t>Date</w:t>
            </w:r>
          </w:p>
        </w:tc>
        <w:tc>
          <w:tcPr>
            <w:tcW w:w="7369" w:type="dxa"/>
            <w:tcBorders>
              <w:top w:val="single" w:sz="4" w:space="0" w:color="auto"/>
              <w:bottom w:val="single" w:sz="4" w:space="0" w:color="auto"/>
              <w:right w:val="single" w:sz="4" w:space="0" w:color="auto"/>
            </w:tcBorders>
            <w:shd w:val="clear" w:color="auto" w:fill="D9D9D9"/>
          </w:tcPr>
          <w:p w:rsidR="00A65E34" w:rsidRPr="004C661E" w:rsidRDefault="00A65E34" w:rsidP="00452749">
            <w:pPr>
              <w:rPr>
                <w:rFonts w:ascii="Calibri" w:hAnsi="Calibri" w:cs="Arial"/>
                <w:b/>
                <w:sz w:val="28"/>
                <w:szCs w:val="28"/>
              </w:rPr>
            </w:pPr>
            <w:r w:rsidRPr="004C661E">
              <w:rPr>
                <w:rFonts w:ascii="Calibri" w:hAnsi="Calibri" w:cs="Arial"/>
                <w:b/>
                <w:sz w:val="28"/>
                <w:szCs w:val="28"/>
              </w:rPr>
              <w:t>Description</w:t>
            </w:r>
          </w:p>
        </w:tc>
      </w:tr>
    </w:tbl>
    <w:p w:rsidR="00A65E34" w:rsidRDefault="00A65E34" w:rsidP="00A65E34">
      <w:pPr>
        <w:rPr>
          <w:rFonts w:ascii="Calibri" w:hAnsi="Calibri" w:cs="Arial"/>
          <w:b/>
        </w:rPr>
      </w:pPr>
    </w:p>
    <w:p w:rsidR="00A65E34" w:rsidRPr="004C661E" w:rsidRDefault="00A65E34" w:rsidP="00A65E34">
      <w:pPr>
        <w:rPr>
          <w:rFonts w:ascii="Calibri" w:hAnsi="Calibri" w:cs="Arial"/>
          <w:b/>
        </w:rPr>
      </w:pPr>
      <w:r>
        <w:rPr>
          <w:rFonts w:ascii="Calibri" w:hAnsi="Calibri" w:cs="Arial"/>
          <w:b/>
        </w:rPr>
        <w:t>Local Gov</w:t>
      </w:r>
      <w:r w:rsidR="002430AC">
        <w:rPr>
          <w:rFonts w:ascii="Calibri" w:hAnsi="Calibri" w:cs="Arial"/>
          <w:b/>
        </w:rPr>
        <w:t>erning board adaptions for Elburton Primary</w:t>
      </w:r>
      <w:r>
        <w:rPr>
          <w:rFonts w:ascii="Calibri" w:hAnsi="Calibri" w:cs="Arial"/>
          <w:b/>
        </w:rPr>
        <w:t xml:space="preserv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69"/>
        <w:gridCol w:w="7143"/>
      </w:tblGrid>
      <w:tr w:rsidR="00A65E34" w:rsidTr="00452749">
        <w:tc>
          <w:tcPr>
            <w:tcW w:w="0" w:type="auto"/>
            <w:shd w:val="clear" w:color="auto" w:fill="auto"/>
          </w:tcPr>
          <w:p w:rsidR="00A65E34" w:rsidRPr="004C661E" w:rsidRDefault="00A65E34" w:rsidP="00452749">
            <w:pPr>
              <w:rPr>
                <w:rFonts w:ascii="Calibri" w:hAnsi="Calibri" w:cs="Arial"/>
                <w:b/>
              </w:rPr>
            </w:pPr>
          </w:p>
        </w:tc>
        <w:tc>
          <w:tcPr>
            <w:tcW w:w="0" w:type="auto"/>
            <w:shd w:val="clear" w:color="auto" w:fill="auto"/>
          </w:tcPr>
          <w:p w:rsidR="00A65E34" w:rsidRPr="004C661E" w:rsidRDefault="00A65E34" w:rsidP="00452749">
            <w:pPr>
              <w:rPr>
                <w:rFonts w:ascii="Calibri" w:hAnsi="Calibri" w:cs="Arial"/>
                <w:b/>
              </w:rPr>
            </w:pPr>
          </w:p>
        </w:tc>
        <w:tc>
          <w:tcPr>
            <w:tcW w:w="8467" w:type="dxa"/>
            <w:shd w:val="clear" w:color="auto" w:fill="auto"/>
          </w:tcPr>
          <w:p w:rsidR="00A65E34" w:rsidRPr="004C661E" w:rsidRDefault="00A65E34" w:rsidP="00452749">
            <w:pPr>
              <w:rPr>
                <w:rFonts w:ascii="Calibri" w:hAnsi="Calibri" w:cs="Arial"/>
                <w:b/>
              </w:rPr>
            </w:pPr>
          </w:p>
        </w:tc>
      </w:tr>
      <w:tr w:rsidR="00A65E34" w:rsidTr="00452749">
        <w:tc>
          <w:tcPr>
            <w:tcW w:w="0" w:type="auto"/>
            <w:shd w:val="clear" w:color="auto" w:fill="auto"/>
          </w:tcPr>
          <w:p w:rsidR="00A65E34" w:rsidRPr="004C661E" w:rsidRDefault="00A65E34" w:rsidP="00452749">
            <w:pPr>
              <w:rPr>
                <w:rFonts w:ascii="Calibri" w:hAnsi="Calibri" w:cs="Arial"/>
                <w:b/>
              </w:rPr>
            </w:pPr>
          </w:p>
        </w:tc>
        <w:tc>
          <w:tcPr>
            <w:tcW w:w="0" w:type="auto"/>
            <w:shd w:val="clear" w:color="auto" w:fill="auto"/>
          </w:tcPr>
          <w:p w:rsidR="00A65E34" w:rsidRPr="004C661E" w:rsidRDefault="00A65E34" w:rsidP="00452749">
            <w:pPr>
              <w:rPr>
                <w:rFonts w:ascii="Calibri" w:hAnsi="Calibri" w:cs="Arial"/>
                <w:b/>
              </w:rPr>
            </w:pPr>
          </w:p>
        </w:tc>
        <w:tc>
          <w:tcPr>
            <w:tcW w:w="8467" w:type="dxa"/>
            <w:shd w:val="clear" w:color="auto" w:fill="auto"/>
          </w:tcPr>
          <w:p w:rsidR="00A65E34" w:rsidRPr="004C661E" w:rsidRDefault="00A65E34" w:rsidP="00452749">
            <w:pPr>
              <w:rPr>
                <w:rFonts w:ascii="Calibri" w:hAnsi="Calibri" w:cs="Arial"/>
                <w:b/>
              </w:rPr>
            </w:pPr>
          </w:p>
        </w:tc>
      </w:tr>
      <w:tr w:rsidR="00A65E34" w:rsidTr="00452749">
        <w:tc>
          <w:tcPr>
            <w:tcW w:w="0" w:type="auto"/>
            <w:shd w:val="clear" w:color="auto" w:fill="auto"/>
          </w:tcPr>
          <w:p w:rsidR="00A65E34" w:rsidRPr="00CE4B8F" w:rsidRDefault="00A65E34" w:rsidP="00452749">
            <w:pPr>
              <w:rPr>
                <w:rFonts w:ascii="Calibri" w:eastAsia="BatangChe" w:hAnsi="Calibri" w:cs="Arial"/>
              </w:rPr>
            </w:pPr>
          </w:p>
        </w:tc>
        <w:tc>
          <w:tcPr>
            <w:tcW w:w="0" w:type="auto"/>
            <w:shd w:val="clear" w:color="auto" w:fill="auto"/>
          </w:tcPr>
          <w:p w:rsidR="00A65E34" w:rsidRPr="00CE4B8F" w:rsidRDefault="00A65E34" w:rsidP="00452749">
            <w:pPr>
              <w:rPr>
                <w:rFonts w:ascii="Calibri" w:hAnsi="Calibri" w:cs="Arial"/>
              </w:rPr>
            </w:pPr>
          </w:p>
        </w:tc>
        <w:tc>
          <w:tcPr>
            <w:tcW w:w="8467" w:type="dxa"/>
            <w:shd w:val="clear" w:color="auto" w:fill="auto"/>
          </w:tcPr>
          <w:p w:rsidR="00A65E34" w:rsidRPr="00CE4B8F" w:rsidRDefault="00A65E34" w:rsidP="00452749">
            <w:pPr>
              <w:rPr>
                <w:rFonts w:ascii="Calibri" w:hAnsi="Calibri" w:cs="Arial"/>
              </w:rPr>
            </w:pPr>
          </w:p>
        </w:tc>
      </w:tr>
      <w:tr w:rsidR="00A65E34" w:rsidTr="00452749">
        <w:tc>
          <w:tcPr>
            <w:tcW w:w="0" w:type="auto"/>
            <w:shd w:val="clear" w:color="auto" w:fill="auto"/>
          </w:tcPr>
          <w:p w:rsidR="00A65E34" w:rsidRPr="00CE4B8F" w:rsidRDefault="00A65E34" w:rsidP="00452749">
            <w:pPr>
              <w:rPr>
                <w:rFonts w:ascii="Calibri" w:hAnsi="Calibri" w:cs="Arial"/>
              </w:rPr>
            </w:pPr>
          </w:p>
        </w:tc>
        <w:tc>
          <w:tcPr>
            <w:tcW w:w="0" w:type="auto"/>
            <w:shd w:val="clear" w:color="auto" w:fill="auto"/>
          </w:tcPr>
          <w:p w:rsidR="00A65E34" w:rsidRPr="00CE4B8F" w:rsidRDefault="00A65E34" w:rsidP="00452749">
            <w:pPr>
              <w:rPr>
                <w:rFonts w:ascii="Calibri" w:hAnsi="Calibri" w:cs="Arial"/>
              </w:rPr>
            </w:pPr>
          </w:p>
        </w:tc>
        <w:tc>
          <w:tcPr>
            <w:tcW w:w="8467" w:type="dxa"/>
            <w:shd w:val="clear" w:color="auto" w:fill="auto"/>
          </w:tcPr>
          <w:p w:rsidR="00A65E34" w:rsidRPr="00CE4B8F" w:rsidRDefault="00A65E34" w:rsidP="00452749">
            <w:pPr>
              <w:rPr>
                <w:rFonts w:ascii="Calibri" w:hAnsi="Calibri" w:cs="Arial"/>
              </w:rPr>
            </w:pPr>
          </w:p>
        </w:tc>
      </w:tr>
      <w:tr w:rsidR="00A65E34" w:rsidTr="00452749">
        <w:tc>
          <w:tcPr>
            <w:tcW w:w="0" w:type="auto"/>
            <w:tcBorders>
              <w:bottom w:val="single" w:sz="4" w:space="0" w:color="auto"/>
            </w:tcBorders>
            <w:shd w:val="clear" w:color="auto" w:fill="auto"/>
          </w:tcPr>
          <w:p w:rsidR="00A65E34" w:rsidRPr="009412C2" w:rsidRDefault="00A65E34" w:rsidP="00452749">
            <w:pPr>
              <w:rPr>
                <w:rFonts w:ascii="Calibri" w:hAnsi="Calibri" w:cs="Arial"/>
                <w:highlight w:val="red"/>
              </w:rPr>
            </w:pPr>
          </w:p>
        </w:tc>
        <w:tc>
          <w:tcPr>
            <w:tcW w:w="0" w:type="auto"/>
            <w:tcBorders>
              <w:bottom w:val="single" w:sz="4" w:space="0" w:color="auto"/>
            </w:tcBorders>
            <w:shd w:val="clear" w:color="auto" w:fill="auto"/>
          </w:tcPr>
          <w:p w:rsidR="00A65E34" w:rsidRPr="009412C2" w:rsidRDefault="00A65E34" w:rsidP="00452749">
            <w:pPr>
              <w:rPr>
                <w:rFonts w:ascii="Calibri" w:hAnsi="Calibri" w:cs="Arial"/>
                <w:highlight w:val="red"/>
              </w:rPr>
            </w:pPr>
          </w:p>
        </w:tc>
        <w:tc>
          <w:tcPr>
            <w:tcW w:w="8467" w:type="dxa"/>
            <w:tcBorders>
              <w:bottom w:val="single" w:sz="4" w:space="0" w:color="auto"/>
            </w:tcBorders>
            <w:shd w:val="clear" w:color="auto" w:fill="auto"/>
          </w:tcPr>
          <w:p w:rsidR="00A65E34" w:rsidRPr="009412C2" w:rsidRDefault="00A65E34" w:rsidP="00452749">
            <w:pPr>
              <w:rPr>
                <w:rFonts w:ascii="Calibri" w:hAnsi="Calibri" w:cs="Arial"/>
                <w:highlight w:val="red"/>
              </w:rPr>
            </w:pPr>
          </w:p>
        </w:tc>
      </w:tr>
      <w:tr w:rsidR="00A65E34" w:rsidRPr="002B7E94" w:rsidTr="00452749">
        <w:trPr>
          <w:trHeight w:val="395"/>
        </w:trPr>
        <w:tc>
          <w:tcPr>
            <w:tcW w:w="0" w:type="auto"/>
            <w:tcBorders>
              <w:top w:val="single" w:sz="4" w:space="0" w:color="auto"/>
              <w:left w:val="single" w:sz="4" w:space="0" w:color="auto"/>
              <w:bottom w:val="single" w:sz="4" w:space="0" w:color="auto"/>
            </w:tcBorders>
            <w:shd w:val="clear" w:color="auto" w:fill="D9D9D9"/>
          </w:tcPr>
          <w:p w:rsidR="00A65E34" w:rsidRPr="004C661E" w:rsidRDefault="00A65E34" w:rsidP="00452749">
            <w:pPr>
              <w:rPr>
                <w:rFonts w:ascii="Calibri" w:hAnsi="Calibri" w:cs="Arial"/>
                <w:b/>
                <w:sz w:val="28"/>
                <w:szCs w:val="28"/>
              </w:rPr>
            </w:pPr>
            <w:r w:rsidRPr="004C661E">
              <w:rPr>
                <w:rFonts w:ascii="Calibri" w:hAnsi="Calibri" w:cs="Arial"/>
                <w:b/>
                <w:sz w:val="28"/>
                <w:szCs w:val="28"/>
              </w:rPr>
              <w:t>Version</w:t>
            </w:r>
          </w:p>
        </w:tc>
        <w:tc>
          <w:tcPr>
            <w:tcW w:w="0" w:type="auto"/>
            <w:tcBorders>
              <w:top w:val="single" w:sz="4" w:space="0" w:color="auto"/>
              <w:bottom w:val="single" w:sz="4" w:space="0" w:color="auto"/>
            </w:tcBorders>
            <w:shd w:val="clear" w:color="auto" w:fill="D9D9D9"/>
          </w:tcPr>
          <w:p w:rsidR="00A65E34" w:rsidRPr="004C661E" w:rsidRDefault="00A65E34" w:rsidP="00452749">
            <w:pPr>
              <w:rPr>
                <w:rFonts w:ascii="Calibri" w:hAnsi="Calibri" w:cs="Arial"/>
                <w:b/>
                <w:sz w:val="28"/>
                <w:szCs w:val="28"/>
              </w:rPr>
            </w:pPr>
            <w:r w:rsidRPr="004C661E">
              <w:rPr>
                <w:rFonts w:ascii="Calibri" w:hAnsi="Calibri" w:cs="Arial"/>
                <w:b/>
                <w:sz w:val="28"/>
                <w:szCs w:val="28"/>
              </w:rPr>
              <w:t>Date</w:t>
            </w:r>
          </w:p>
        </w:tc>
        <w:tc>
          <w:tcPr>
            <w:tcW w:w="8467" w:type="dxa"/>
            <w:tcBorders>
              <w:top w:val="single" w:sz="4" w:space="0" w:color="auto"/>
              <w:bottom w:val="single" w:sz="4" w:space="0" w:color="auto"/>
              <w:right w:val="single" w:sz="4" w:space="0" w:color="auto"/>
            </w:tcBorders>
            <w:shd w:val="clear" w:color="auto" w:fill="D9D9D9"/>
          </w:tcPr>
          <w:p w:rsidR="00A65E34" w:rsidRPr="004C661E" w:rsidRDefault="00A65E34" w:rsidP="00452749">
            <w:pPr>
              <w:rPr>
                <w:rFonts w:ascii="Calibri" w:hAnsi="Calibri" w:cs="Arial"/>
                <w:b/>
                <w:sz w:val="28"/>
                <w:szCs w:val="28"/>
              </w:rPr>
            </w:pPr>
            <w:r w:rsidRPr="004C661E">
              <w:rPr>
                <w:rFonts w:ascii="Calibri" w:hAnsi="Calibri" w:cs="Arial"/>
                <w:b/>
                <w:sz w:val="28"/>
                <w:szCs w:val="28"/>
              </w:rPr>
              <w:t>Description</w:t>
            </w:r>
          </w:p>
        </w:tc>
      </w:tr>
    </w:tbl>
    <w:p w:rsidR="00A65E34" w:rsidRDefault="00A65E34" w:rsidP="00A65E34">
      <w:pPr>
        <w:jc w:val="center"/>
        <w:rPr>
          <w:rFonts w:cstheme="minorHAnsi"/>
          <w:b/>
          <w:sz w:val="28"/>
          <w:szCs w:val="28"/>
          <w:lang w:val="en-US"/>
        </w:rPr>
      </w:pPr>
    </w:p>
    <w:p w:rsidR="00774854" w:rsidRDefault="00774854" w:rsidP="00774854">
      <w:pPr>
        <w:spacing w:line="240" w:lineRule="auto"/>
        <w:jc w:val="both"/>
        <w:rPr>
          <w:rFonts w:cs="Arial"/>
        </w:rPr>
      </w:pPr>
    </w:p>
    <w:p w:rsidR="00774854" w:rsidRPr="00BE18D0" w:rsidRDefault="00B96D56" w:rsidP="00774854">
      <w:pPr>
        <w:pStyle w:val="Heading1"/>
        <w:numPr>
          <w:ilvl w:val="0"/>
          <w:numId w:val="2"/>
        </w:numPr>
        <w:ind w:left="1080" w:hanging="1080"/>
      </w:pPr>
      <w:r>
        <w:t>Introduction</w:t>
      </w:r>
    </w:p>
    <w:p w:rsidR="008A71D0" w:rsidRDefault="008A71D0" w:rsidP="008A71D0">
      <w:pPr>
        <w:numPr>
          <w:ilvl w:val="1"/>
          <w:numId w:val="2"/>
        </w:numPr>
        <w:ind w:left="1080" w:hanging="1080"/>
        <w:jc w:val="both"/>
      </w:pPr>
      <w:r w:rsidRPr="008A71D0">
        <w:t xml:space="preserve">Research suggests that more than 10 per cent of children will suffer some form of abuse. Due to their day-to-day contact with children, school staff are uniquely placed to observe changes in children’s behaviour and to recognise the outward signs of abuse. Children may also turn to a trusted adult in the school when they are in distress or at risk. It is vital that </w:t>
      </w:r>
      <w:r>
        <w:t xml:space="preserve">all </w:t>
      </w:r>
      <w:r w:rsidRPr="008A71D0">
        <w:t>school staff are alert to the signs of neglect and abuse and understand the local procedures for reporting and acting upon their concerns</w:t>
      </w:r>
      <w:r>
        <w:t>.</w:t>
      </w:r>
      <w:r w:rsidRPr="008A71D0">
        <w:t xml:space="preserve"> </w:t>
      </w:r>
    </w:p>
    <w:p w:rsidR="008A71D0" w:rsidRDefault="008A71D0" w:rsidP="008A71D0">
      <w:pPr>
        <w:numPr>
          <w:ilvl w:val="1"/>
          <w:numId w:val="2"/>
        </w:numPr>
        <w:ind w:left="1080" w:hanging="1080"/>
        <w:jc w:val="both"/>
      </w:pPr>
      <w:r>
        <w:t>This policy applies</w:t>
      </w:r>
      <w:r w:rsidR="004349B7">
        <w:t xml:space="preserve"> to all staff, volunteers and </w:t>
      </w:r>
      <w:r w:rsidR="00444D28">
        <w:t>Governor</w:t>
      </w:r>
      <w:r w:rsidR="004349B7">
        <w:t xml:space="preserve">s.  </w:t>
      </w:r>
      <w:r>
        <w:t xml:space="preserve">It aims to </w:t>
      </w:r>
    </w:p>
    <w:p w:rsidR="008A71D0" w:rsidRDefault="008A71D0" w:rsidP="008A71D0">
      <w:pPr>
        <w:numPr>
          <w:ilvl w:val="2"/>
          <w:numId w:val="2"/>
        </w:numPr>
        <w:jc w:val="both"/>
      </w:pPr>
      <w:r>
        <w:t>provide all staff with the necessary information to enable them to meet their statutory responsibilities to promote and safeguard the wellbeing of children</w:t>
      </w:r>
    </w:p>
    <w:p w:rsidR="008A71D0" w:rsidRDefault="008A71D0" w:rsidP="008A71D0">
      <w:pPr>
        <w:numPr>
          <w:ilvl w:val="2"/>
          <w:numId w:val="2"/>
        </w:numPr>
        <w:jc w:val="both"/>
      </w:pPr>
      <w:r>
        <w:t>ensure consistent good practice across the school, and</w:t>
      </w:r>
    </w:p>
    <w:p w:rsidR="008A71D0" w:rsidRDefault="008A71D0" w:rsidP="008A71D0">
      <w:pPr>
        <w:numPr>
          <w:ilvl w:val="2"/>
          <w:numId w:val="2"/>
        </w:numPr>
        <w:jc w:val="both"/>
      </w:pPr>
      <w:r>
        <w:t>demonstrate the school’s commitment with regard to safeguarding children</w:t>
      </w:r>
    </w:p>
    <w:p w:rsidR="00774854" w:rsidRPr="008F3887" w:rsidRDefault="002E256F" w:rsidP="00774854">
      <w:pPr>
        <w:pStyle w:val="Heading1"/>
        <w:numPr>
          <w:ilvl w:val="0"/>
          <w:numId w:val="2"/>
        </w:numPr>
        <w:ind w:left="1080" w:hanging="1080"/>
      </w:pPr>
      <w:r>
        <w:t>Background and Terminology</w:t>
      </w:r>
    </w:p>
    <w:p w:rsidR="002E256F" w:rsidRPr="002E256F" w:rsidRDefault="003010DD" w:rsidP="002E256F">
      <w:pPr>
        <w:numPr>
          <w:ilvl w:val="1"/>
          <w:numId w:val="2"/>
        </w:numPr>
        <w:ind w:left="1080" w:hanging="1080"/>
        <w:jc w:val="both"/>
        <w:rPr>
          <w:rFonts w:cs="Arial"/>
          <w:szCs w:val="24"/>
        </w:rPr>
      </w:pPr>
      <w:r w:rsidRPr="003010DD">
        <w:rPr>
          <w:rFonts w:cs="Arial"/>
          <w:szCs w:val="24"/>
        </w:rPr>
        <w:t>The</w:t>
      </w:r>
      <w:r w:rsidR="002E256F">
        <w:rPr>
          <w:rFonts w:cs="Arial"/>
          <w:szCs w:val="24"/>
        </w:rPr>
        <w:t xml:space="preserve">re is a statutory obligation on </w:t>
      </w:r>
      <w:r w:rsidR="00444D28">
        <w:rPr>
          <w:rFonts w:cs="Arial"/>
          <w:szCs w:val="24"/>
        </w:rPr>
        <w:t>Governor</w:t>
      </w:r>
      <w:r w:rsidR="002E256F">
        <w:rPr>
          <w:rFonts w:cs="Arial"/>
          <w:szCs w:val="24"/>
        </w:rPr>
        <w:t>s to safeguard and promote the welfare of children.</w:t>
      </w:r>
      <w:r w:rsidR="002E256F" w:rsidRPr="002E256F">
        <w:rPr>
          <w:rFonts w:eastAsia="Times New Roman" w:cs="Arial"/>
          <w:sz w:val="22"/>
          <w:lang w:eastAsia="en-GB"/>
        </w:rPr>
        <w:t xml:space="preserve"> </w:t>
      </w:r>
    </w:p>
    <w:p w:rsidR="002E256F" w:rsidRPr="002E256F" w:rsidRDefault="002E256F" w:rsidP="002E256F">
      <w:pPr>
        <w:numPr>
          <w:ilvl w:val="1"/>
          <w:numId w:val="2"/>
        </w:numPr>
        <w:ind w:left="1080" w:hanging="1080"/>
        <w:jc w:val="both"/>
        <w:rPr>
          <w:rFonts w:cs="Arial"/>
          <w:szCs w:val="24"/>
        </w:rPr>
      </w:pPr>
      <w:r w:rsidRPr="002E256F">
        <w:rPr>
          <w:rFonts w:cs="Arial"/>
          <w:b/>
          <w:szCs w:val="24"/>
        </w:rPr>
        <w:t>Safeguarding</w:t>
      </w:r>
      <w:r w:rsidRPr="002E256F">
        <w:rPr>
          <w:rFonts w:cs="Arial"/>
          <w:szCs w:val="24"/>
        </w:rPr>
        <w:t xml:space="preserve"> and promoting the welfare of children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  Statutory guidance is provided in </w:t>
      </w:r>
      <w:hyperlink r:id="rId9" w:history="1">
        <w:r w:rsidRPr="002E256F">
          <w:rPr>
            <w:rStyle w:val="Hyperlink"/>
            <w:rFonts w:cs="Arial"/>
            <w:szCs w:val="24"/>
          </w:rPr>
          <w:t>Keeping Children Safe In Education</w:t>
        </w:r>
      </w:hyperlink>
      <w:r w:rsidR="00F40CDA">
        <w:rPr>
          <w:rStyle w:val="Hyperlink"/>
          <w:rFonts w:cs="Arial"/>
          <w:szCs w:val="24"/>
        </w:rPr>
        <w:t xml:space="preserve"> 2018</w:t>
      </w:r>
      <w:r>
        <w:rPr>
          <w:rFonts w:cs="Arial"/>
          <w:szCs w:val="24"/>
        </w:rPr>
        <w:t>.</w:t>
      </w:r>
    </w:p>
    <w:p w:rsidR="002E256F" w:rsidRPr="002E256F" w:rsidRDefault="002E256F" w:rsidP="002E256F">
      <w:pPr>
        <w:numPr>
          <w:ilvl w:val="1"/>
          <w:numId w:val="2"/>
        </w:numPr>
        <w:ind w:left="1080" w:hanging="1080"/>
        <w:jc w:val="both"/>
        <w:rPr>
          <w:rFonts w:cs="Arial"/>
          <w:szCs w:val="24"/>
        </w:rPr>
      </w:pPr>
      <w:r w:rsidRPr="002E256F">
        <w:rPr>
          <w:rFonts w:cs="Arial"/>
          <w:b/>
          <w:szCs w:val="24"/>
        </w:rPr>
        <w:t>Child protection</w:t>
      </w:r>
      <w:r w:rsidRPr="002E256F">
        <w:rPr>
          <w:rFonts w:cs="Arial"/>
          <w:szCs w:val="24"/>
        </w:rPr>
        <w:t xml:space="preserve"> refers to the processes undertaken to meet statutory obligations laid out in the </w:t>
      </w:r>
      <w:hyperlink r:id="rId10" w:history="1">
        <w:r w:rsidRPr="002E256F">
          <w:rPr>
            <w:rStyle w:val="Hyperlink"/>
            <w:rFonts w:cs="Arial"/>
            <w:szCs w:val="24"/>
          </w:rPr>
          <w:t>Children Act 1989</w:t>
        </w:r>
      </w:hyperlink>
      <w:r w:rsidRPr="002E256F">
        <w:rPr>
          <w:rFonts w:cs="Arial"/>
          <w:szCs w:val="24"/>
        </w:rPr>
        <w:t xml:space="preserve"> and associated guidance (see </w:t>
      </w:r>
      <w:hyperlink r:id="rId11" w:history="1">
        <w:r w:rsidRPr="002E256F">
          <w:rPr>
            <w:rStyle w:val="Hyperlink"/>
            <w:rFonts w:cs="Arial"/>
            <w:szCs w:val="24"/>
          </w:rPr>
          <w:t>Working Together to Safeguard Children, An Interagency Guide to Safeguard and Promote the Welfare of Children</w:t>
        </w:r>
      </w:hyperlink>
      <w:r w:rsidRPr="002E256F">
        <w:rPr>
          <w:rFonts w:cs="Arial"/>
          <w:szCs w:val="24"/>
        </w:rPr>
        <w:t>) in respect of those children who have been identified as suffering, or being at risk of suffering harm.</w:t>
      </w:r>
    </w:p>
    <w:p w:rsidR="00774854" w:rsidRPr="00BE18D0" w:rsidRDefault="00EB2A25" w:rsidP="00774854">
      <w:pPr>
        <w:pStyle w:val="Heading1"/>
        <w:numPr>
          <w:ilvl w:val="0"/>
          <w:numId w:val="2"/>
        </w:numPr>
        <w:ind w:left="1080" w:hanging="1080"/>
      </w:pPr>
      <w:r>
        <w:lastRenderedPageBreak/>
        <w:t>Roles and responsibilities</w:t>
      </w:r>
    </w:p>
    <w:p w:rsidR="00A65E34" w:rsidRPr="003010DD" w:rsidRDefault="00A65E34" w:rsidP="00A65E34">
      <w:pPr>
        <w:ind w:left="1080"/>
        <w:jc w:val="both"/>
        <w:rPr>
          <w:b/>
        </w:rPr>
      </w:pPr>
      <w:r w:rsidRPr="003010DD">
        <w:rPr>
          <w:b/>
        </w:rPr>
        <w:t xml:space="preserve">Designated </w:t>
      </w:r>
      <w:r>
        <w:rPr>
          <w:b/>
        </w:rPr>
        <w:t xml:space="preserve">Trust </w:t>
      </w:r>
      <w:r w:rsidRPr="003010DD">
        <w:rPr>
          <w:b/>
        </w:rPr>
        <w:t>safeguarding lead (DSL)</w:t>
      </w:r>
    </w:p>
    <w:p w:rsidR="00A65E34" w:rsidRDefault="00A65E34" w:rsidP="00A65E34">
      <w:pPr>
        <w:ind w:left="1080"/>
        <w:jc w:val="both"/>
        <w:rPr>
          <w:rFonts w:cs="Arial"/>
          <w:szCs w:val="24"/>
        </w:rPr>
      </w:pPr>
      <w:r w:rsidRPr="00E963E0">
        <w:rPr>
          <w:rFonts w:cs="Arial"/>
          <w:szCs w:val="24"/>
        </w:rPr>
        <w:t>Name:</w:t>
      </w:r>
      <w:r w:rsidR="00F40CDA">
        <w:rPr>
          <w:rFonts w:cs="Arial"/>
          <w:szCs w:val="24"/>
        </w:rPr>
        <w:t xml:space="preserve"> David Bradford</w:t>
      </w:r>
    </w:p>
    <w:p w:rsidR="00A65E34" w:rsidRDefault="00A65E34" w:rsidP="00A65E34">
      <w:pPr>
        <w:ind w:left="1080"/>
        <w:jc w:val="both"/>
        <w:rPr>
          <w:rFonts w:cs="Arial"/>
          <w:color w:val="FF0000"/>
          <w:szCs w:val="24"/>
        </w:rPr>
      </w:pPr>
      <w:r>
        <w:rPr>
          <w:rFonts w:cs="Arial"/>
          <w:szCs w:val="24"/>
        </w:rPr>
        <w:t>E</w:t>
      </w:r>
      <w:r w:rsidRPr="00E963E0">
        <w:rPr>
          <w:rFonts w:cs="Arial"/>
          <w:szCs w:val="24"/>
        </w:rPr>
        <w:t xml:space="preserve">mail: </w:t>
      </w:r>
      <w:r w:rsidR="00F40CDA">
        <w:rPr>
          <w:rFonts w:cs="Arial"/>
          <w:szCs w:val="24"/>
        </w:rPr>
        <w:t>ceo@horizonmat.com</w:t>
      </w:r>
    </w:p>
    <w:p w:rsidR="00A65E34" w:rsidRPr="00E963E0" w:rsidRDefault="00A65E34" w:rsidP="00A65E34">
      <w:pPr>
        <w:ind w:left="1080"/>
        <w:jc w:val="both"/>
        <w:rPr>
          <w:rFonts w:cs="Arial"/>
          <w:color w:val="FF0000"/>
          <w:szCs w:val="24"/>
        </w:rPr>
      </w:pPr>
      <w:r>
        <w:rPr>
          <w:rFonts w:cs="Arial"/>
          <w:szCs w:val="24"/>
        </w:rPr>
        <w:t>T</w:t>
      </w:r>
      <w:r w:rsidRPr="00E963E0">
        <w:rPr>
          <w:rFonts w:cs="Arial"/>
          <w:szCs w:val="24"/>
        </w:rPr>
        <w:t xml:space="preserve">el: </w:t>
      </w:r>
      <w:r w:rsidR="00F40CDA">
        <w:rPr>
          <w:rFonts w:cs="Arial"/>
          <w:szCs w:val="24"/>
        </w:rPr>
        <w:t>01752 404489</w:t>
      </w:r>
    </w:p>
    <w:p w:rsidR="00A65E34" w:rsidRPr="00E963E0" w:rsidRDefault="00A65E34" w:rsidP="00A65E34">
      <w:pPr>
        <w:numPr>
          <w:ilvl w:val="2"/>
          <w:numId w:val="2"/>
        </w:numPr>
        <w:jc w:val="both"/>
        <w:rPr>
          <w:rFonts w:cs="Arial"/>
          <w:szCs w:val="24"/>
        </w:rPr>
      </w:pPr>
      <w:r>
        <w:rPr>
          <w:rFonts w:cs="Arial"/>
          <w:szCs w:val="24"/>
        </w:rPr>
        <w:t>H</w:t>
      </w:r>
      <w:r w:rsidRPr="00E963E0">
        <w:rPr>
          <w:rFonts w:cs="Arial"/>
          <w:szCs w:val="24"/>
        </w:rPr>
        <w:t>as a working knowledge of LSCB procedures</w:t>
      </w:r>
      <w:r>
        <w:rPr>
          <w:rFonts w:cs="Arial"/>
          <w:szCs w:val="24"/>
        </w:rPr>
        <w:t xml:space="preserve"> and a</w:t>
      </w:r>
      <w:r w:rsidRPr="00E963E0">
        <w:rPr>
          <w:rFonts w:cs="Arial"/>
          <w:szCs w:val="24"/>
        </w:rPr>
        <w:t xml:space="preserve">cts as a source of support and expertise to the school community </w:t>
      </w:r>
    </w:p>
    <w:p w:rsidR="00A65E34" w:rsidRPr="00E963E0" w:rsidRDefault="00A65E34" w:rsidP="00A65E34">
      <w:pPr>
        <w:numPr>
          <w:ilvl w:val="2"/>
          <w:numId w:val="2"/>
        </w:numPr>
        <w:jc w:val="both"/>
        <w:rPr>
          <w:rFonts w:cs="Arial"/>
          <w:szCs w:val="24"/>
        </w:rPr>
      </w:pPr>
      <w:r>
        <w:rPr>
          <w:rFonts w:cs="Arial"/>
          <w:szCs w:val="24"/>
        </w:rPr>
        <w:t>D</w:t>
      </w:r>
      <w:r w:rsidRPr="00E963E0">
        <w:rPr>
          <w:rFonts w:cs="Arial"/>
          <w:szCs w:val="24"/>
        </w:rPr>
        <w:t>evelops effective links with relevant statutory and voluntary agencies including the LSCB</w:t>
      </w:r>
    </w:p>
    <w:p w:rsidR="00A65E34" w:rsidRPr="00E963E0" w:rsidRDefault="00A65E34" w:rsidP="00A65E34">
      <w:pPr>
        <w:numPr>
          <w:ilvl w:val="2"/>
          <w:numId w:val="2"/>
        </w:numPr>
        <w:jc w:val="both"/>
        <w:rPr>
          <w:rFonts w:cs="Arial"/>
          <w:szCs w:val="24"/>
        </w:rPr>
      </w:pPr>
      <w:r>
        <w:rPr>
          <w:rFonts w:cs="Arial"/>
          <w:szCs w:val="24"/>
        </w:rPr>
        <w:t>K</w:t>
      </w:r>
      <w:r w:rsidRPr="00E963E0">
        <w:rPr>
          <w:rFonts w:cs="Arial"/>
          <w:szCs w:val="24"/>
        </w:rPr>
        <w:t xml:space="preserve">eeps detailed written records of all concerns, ensuring that such records are stored securely and flagged on, but kept separate from, the pupil’s general file </w:t>
      </w:r>
    </w:p>
    <w:p w:rsidR="00A65E34" w:rsidRPr="00E963E0" w:rsidRDefault="00A65E34" w:rsidP="00A65E34">
      <w:pPr>
        <w:numPr>
          <w:ilvl w:val="2"/>
          <w:numId w:val="2"/>
        </w:numPr>
        <w:jc w:val="both"/>
        <w:rPr>
          <w:rFonts w:cs="Arial"/>
          <w:szCs w:val="24"/>
        </w:rPr>
      </w:pPr>
      <w:r>
        <w:rPr>
          <w:rFonts w:cs="Arial"/>
          <w:szCs w:val="24"/>
        </w:rPr>
        <w:t>E</w:t>
      </w:r>
      <w:r w:rsidRPr="00E963E0">
        <w:rPr>
          <w:rFonts w:cs="Arial"/>
          <w:szCs w:val="24"/>
        </w:rPr>
        <w:t xml:space="preserve">nsures that when a pupil leaves </w:t>
      </w:r>
      <w:r>
        <w:rPr>
          <w:rFonts w:cs="Arial"/>
          <w:szCs w:val="24"/>
        </w:rPr>
        <w:t>a</w:t>
      </w:r>
      <w:r w:rsidRPr="00E963E0">
        <w:rPr>
          <w:rFonts w:cs="Arial"/>
          <w:szCs w:val="24"/>
        </w:rPr>
        <w:t xml:space="preserve"> school, their child protection file is passed to the new school (separately from the main pupil file and ensuring secure transit) and confirmation of receipt is obtained</w:t>
      </w:r>
    </w:p>
    <w:p w:rsidR="00A65E34" w:rsidRPr="00E963E0" w:rsidRDefault="00A65E34" w:rsidP="00A65E34">
      <w:pPr>
        <w:numPr>
          <w:ilvl w:val="2"/>
          <w:numId w:val="2"/>
        </w:numPr>
        <w:jc w:val="both"/>
        <w:rPr>
          <w:rFonts w:cs="Arial"/>
          <w:szCs w:val="24"/>
        </w:rPr>
      </w:pPr>
      <w:r>
        <w:rPr>
          <w:rFonts w:cs="Arial"/>
          <w:szCs w:val="24"/>
        </w:rPr>
        <w:t>R</w:t>
      </w:r>
      <w:r w:rsidRPr="00E963E0">
        <w:rPr>
          <w:rFonts w:cs="Arial"/>
          <w:szCs w:val="24"/>
        </w:rPr>
        <w:t xml:space="preserve">efers cases of suspected abuse to children’s social care or police as appropriate </w:t>
      </w:r>
    </w:p>
    <w:p w:rsidR="00A65E34" w:rsidRPr="00E963E0" w:rsidRDefault="00A65E34" w:rsidP="00A65E34">
      <w:pPr>
        <w:numPr>
          <w:ilvl w:val="2"/>
          <w:numId w:val="2"/>
        </w:numPr>
        <w:jc w:val="both"/>
        <w:rPr>
          <w:rFonts w:cs="Arial"/>
          <w:szCs w:val="24"/>
        </w:rPr>
      </w:pPr>
      <w:r>
        <w:rPr>
          <w:rFonts w:cs="Arial"/>
          <w:szCs w:val="24"/>
        </w:rPr>
        <w:t>C</w:t>
      </w:r>
      <w:r w:rsidRPr="00E963E0">
        <w:rPr>
          <w:rFonts w:cs="Arial"/>
          <w:szCs w:val="24"/>
        </w:rPr>
        <w:t xml:space="preserve">oordinates the </w:t>
      </w:r>
      <w:r>
        <w:rPr>
          <w:rFonts w:cs="Arial"/>
          <w:szCs w:val="24"/>
        </w:rPr>
        <w:t>Trust</w:t>
      </w:r>
      <w:r w:rsidRPr="00E963E0">
        <w:rPr>
          <w:rFonts w:cs="Arial"/>
          <w:szCs w:val="24"/>
        </w:rPr>
        <w:t xml:space="preserve">’s contribution to child protection plans </w:t>
      </w:r>
    </w:p>
    <w:p w:rsidR="00A65E34" w:rsidRDefault="00A65E34" w:rsidP="00A65E34">
      <w:pPr>
        <w:numPr>
          <w:ilvl w:val="2"/>
          <w:numId w:val="2"/>
        </w:numPr>
        <w:jc w:val="both"/>
        <w:rPr>
          <w:rFonts w:cs="Arial"/>
          <w:szCs w:val="24"/>
        </w:rPr>
      </w:pPr>
      <w:r>
        <w:rPr>
          <w:rFonts w:cs="Arial"/>
          <w:szCs w:val="24"/>
        </w:rPr>
        <w:t>A</w:t>
      </w:r>
      <w:r w:rsidRPr="00E963E0">
        <w:rPr>
          <w:rFonts w:cs="Arial"/>
          <w:szCs w:val="24"/>
        </w:rPr>
        <w:t xml:space="preserve">ttends and/or contributes </w:t>
      </w:r>
      <w:r>
        <w:rPr>
          <w:rFonts w:cs="Arial"/>
          <w:szCs w:val="24"/>
        </w:rPr>
        <w:t>to child protection conferences</w:t>
      </w:r>
    </w:p>
    <w:p w:rsidR="00A65E34" w:rsidRPr="00D0760E" w:rsidRDefault="00A65E34" w:rsidP="00A65E34">
      <w:pPr>
        <w:numPr>
          <w:ilvl w:val="2"/>
          <w:numId w:val="2"/>
        </w:numPr>
        <w:jc w:val="both"/>
        <w:rPr>
          <w:rFonts w:cs="Arial"/>
          <w:szCs w:val="24"/>
        </w:rPr>
      </w:pPr>
      <w:r>
        <w:rPr>
          <w:rFonts w:cs="Arial"/>
          <w:szCs w:val="24"/>
        </w:rPr>
        <w:t>M</w:t>
      </w:r>
      <w:r w:rsidRPr="00D0760E">
        <w:rPr>
          <w:rFonts w:cs="Arial"/>
          <w:szCs w:val="24"/>
        </w:rPr>
        <w:t xml:space="preserve">akes staff aware of LSCB training courses and the latest policies on safeguarding </w:t>
      </w:r>
    </w:p>
    <w:p w:rsidR="00A65E34" w:rsidRDefault="00A65E34" w:rsidP="00A65E34">
      <w:pPr>
        <w:numPr>
          <w:ilvl w:val="2"/>
          <w:numId w:val="2"/>
        </w:numPr>
        <w:jc w:val="both"/>
        <w:rPr>
          <w:rFonts w:cs="Arial"/>
          <w:szCs w:val="24"/>
        </w:rPr>
      </w:pPr>
      <w:r>
        <w:rPr>
          <w:rFonts w:cs="Arial"/>
          <w:szCs w:val="24"/>
        </w:rPr>
        <w:t>M</w:t>
      </w:r>
      <w:r w:rsidRPr="00E963E0">
        <w:rPr>
          <w:rFonts w:cs="Arial"/>
          <w:szCs w:val="24"/>
        </w:rPr>
        <w:t xml:space="preserve">akes </w:t>
      </w:r>
      <w:r>
        <w:rPr>
          <w:rFonts w:cs="Arial"/>
          <w:szCs w:val="24"/>
        </w:rPr>
        <w:t xml:space="preserve">this </w:t>
      </w:r>
      <w:r w:rsidRPr="00E963E0">
        <w:rPr>
          <w:rFonts w:cs="Arial"/>
          <w:szCs w:val="24"/>
        </w:rPr>
        <w:t xml:space="preserve">policy available on the </w:t>
      </w:r>
      <w:r>
        <w:rPr>
          <w:rFonts w:cs="Arial"/>
          <w:szCs w:val="24"/>
        </w:rPr>
        <w:t>Trust’s website or by other means</w:t>
      </w:r>
    </w:p>
    <w:p w:rsidR="00A65E34" w:rsidRPr="006E1620" w:rsidRDefault="00A65E34" w:rsidP="00A65E34">
      <w:pPr>
        <w:numPr>
          <w:ilvl w:val="2"/>
          <w:numId w:val="2"/>
        </w:numPr>
        <w:jc w:val="both"/>
        <w:rPr>
          <w:rFonts w:cs="Arial"/>
          <w:szCs w:val="24"/>
        </w:rPr>
      </w:pPr>
      <w:r>
        <w:rPr>
          <w:rFonts w:cs="Arial"/>
          <w:szCs w:val="24"/>
        </w:rPr>
        <w:t>E</w:t>
      </w:r>
      <w:r w:rsidRPr="00E963E0">
        <w:rPr>
          <w:rFonts w:cs="Arial"/>
          <w:szCs w:val="24"/>
        </w:rPr>
        <w:t xml:space="preserve">nsures that </w:t>
      </w:r>
      <w:r>
        <w:rPr>
          <w:rFonts w:cs="Arial"/>
          <w:szCs w:val="24"/>
        </w:rPr>
        <w:t xml:space="preserve">this </w:t>
      </w:r>
      <w:r w:rsidRPr="00E963E0">
        <w:rPr>
          <w:rFonts w:cs="Arial"/>
          <w:szCs w:val="24"/>
        </w:rPr>
        <w:t xml:space="preserve">policy and procedures are reviewed and updated annually liaises with the nominated </w:t>
      </w:r>
      <w:r>
        <w:rPr>
          <w:rFonts w:cs="Arial"/>
          <w:szCs w:val="24"/>
        </w:rPr>
        <w:t>Trustee</w:t>
      </w:r>
      <w:r w:rsidRPr="00E963E0">
        <w:rPr>
          <w:rFonts w:cs="Arial"/>
          <w:szCs w:val="24"/>
        </w:rPr>
        <w:t xml:space="preserve"> </w:t>
      </w:r>
      <w:r>
        <w:rPr>
          <w:rFonts w:cs="Arial"/>
          <w:szCs w:val="24"/>
        </w:rPr>
        <w:t xml:space="preserve">as appropriate </w:t>
      </w:r>
    </w:p>
    <w:p w:rsidR="00F40CDA" w:rsidRPr="00F40CDA" w:rsidRDefault="00F40CDA" w:rsidP="00F40CDA">
      <w:pPr>
        <w:ind w:left="1080"/>
        <w:jc w:val="both"/>
        <w:rPr>
          <w:b/>
        </w:rPr>
      </w:pPr>
      <w:r w:rsidRPr="00F40CDA">
        <w:rPr>
          <w:b/>
        </w:rPr>
        <w:t xml:space="preserve">Nominated child protection </w:t>
      </w:r>
      <w:r>
        <w:rPr>
          <w:b/>
        </w:rPr>
        <w:t>Trustee</w:t>
      </w:r>
      <w:r w:rsidRPr="00F40CDA">
        <w:rPr>
          <w:b/>
        </w:rPr>
        <w:t xml:space="preserve"> </w:t>
      </w:r>
    </w:p>
    <w:p w:rsidR="00F40CDA" w:rsidRPr="00F40CDA" w:rsidRDefault="00F40CDA" w:rsidP="00F40CDA">
      <w:pPr>
        <w:ind w:left="1080"/>
        <w:jc w:val="both"/>
        <w:rPr>
          <w:b/>
        </w:rPr>
      </w:pPr>
      <w:r w:rsidRPr="00F40CDA">
        <w:rPr>
          <w:b/>
        </w:rPr>
        <w:t xml:space="preserve">Name: </w:t>
      </w:r>
      <w:r w:rsidRPr="00F11CD1">
        <w:t>Stuart Jones</w:t>
      </w:r>
      <w:r w:rsidRPr="00F40CDA">
        <w:rPr>
          <w:b/>
        </w:rPr>
        <w:t xml:space="preserve"> </w:t>
      </w:r>
    </w:p>
    <w:p w:rsidR="00F40CDA" w:rsidRPr="00F40CDA" w:rsidRDefault="00F40CDA" w:rsidP="00F40CDA">
      <w:pPr>
        <w:ind w:left="1080"/>
        <w:jc w:val="both"/>
        <w:rPr>
          <w:b/>
        </w:rPr>
      </w:pPr>
      <w:r w:rsidRPr="00F40CDA">
        <w:rPr>
          <w:b/>
        </w:rPr>
        <w:t xml:space="preserve">Email: </w:t>
      </w:r>
      <w:r w:rsidRPr="00F11CD1">
        <w:t>stuartandgrace@blueyonder.co.uk</w:t>
      </w:r>
    </w:p>
    <w:p w:rsidR="00F40CDA" w:rsidRDefault="00F40CDA" w:rsidP="00F40CDA">
      <w:pPr>
        <w:ind w:left="1080"/>
        <w:jc w:val="both"/>
        <w:rPr>
          <w:b/>
        </w:rPr>
      </w:pPr>
    </w:p>
    <w:p w:rsidR="00F40CDA" w:rsidRDefault="00F40CDA" w:rsidP="00F40CDA">
      <w:pPr>
        <w:ind w:left="1080"/>
        <w:jc w:val="both"/>
        <w:rPr>
          <w:b/>
        </w:rPr>
      </w:pPr>
    </w:p>
    <w:p w:rsidR="00A05169" w:rsidRPr="003010DD" w:rsidRDefault="003010DD" w:rsidP="00F40CDA">
      <w:pPr>
        <w:ind w:left="1080"/>
        <w:jc w:val="both"/>
        <w:rPr>
          <w:b/>
        </w:rPr>
      </w:pPr>
      <w:r w:rsidRPr="003010DD">
        <w:rPr>
          <w:b/>
        </w:rPr>
        <w:lastRenderedPageBreak/>
        <w:t xml:space="preserve">Designated </w:t>
      </w:r>
      <w:r w:rsidR="00A65E34">
        <w:rPr>
          <w:b/>
        </w:rPr>
        <w:t xml:space="preserve">School </w:t>
      </w:r>
      <w:r w:rsidRPr="003010DD">
        <w:rPr>
          <w:b/>
        </w:rPr>
        <w:t>safeguarding lead (DSL)</w:t>
      </w:r>
    </w:p>
    <w:p w:rsidR="00D0760E" w:rsidRDefault="002430AC" w:rsidP="003010DD">
      <w:pPr>
        <w:ind w:left="1080"/>
        <w:jc w:val="both"/>
        <w:rPr>
          <w:rFonts w:cs="Arial"/>
          <w:szCs w:val="24"/>
        </w:rPr>
      </w:pPr>
      <w:r>
        <w:rPr>
          <w:rFonts w:cs="Arial"/>
          <w:szCs w:val="24"/>
        </w:rPr>
        <w:t>Name: Maria Anderson</w:t>
      </w:r>
    </w:p>
    <w:p w:rsidR="00D0760E" w:rsidRDefault="00D0760E" w:rsidP="003010DD">
      <w:pPr>
        <w:ind w:left="1080"/>
        <w:jc w:val="both"/>
        <w:rPr>
          <w:rFonts w:cs="Arial"/>
          <w:color w:val="FF0000"/>
          <w:szCs w:val="24"/>
        </w:rPr>
      </w:pPr>
      <w:r>
        <w:rPr>
          <w:rFonts w:cs="Arial"/>
          <w:szCs w:val="24"/>
        </w:rPr>
        <w:t>E</w:t>
      </w:r>
      <w:r w:rsidR="002430AC">
        <w:rPr>
          <w:rFonts w:cs="Arial"/>
          <w:szCs w:val="24"/>
        </w:rPr>
        <w:t>mail: manderson@elburton.plymouth.sch.uk</w:t>
      </w:r>
    </w:p>
    <w:p w:rsidR="003010DD" w:rsidRPr="00E963E0" w:rsidRDefault="00D0760E" w:rsidP="003010DD">
      <w:pPr>
        <w:ind w:left="1080"/>
        <w:jc w:val="both"/>
        <w:rPr>
          <w:rFonts w:cs="Arial"/>
          <w:color w:val="FF0000"/>
          <w:szCs w:val="24"/>
        </w:rPr>
      </w:pPr>
      <w:r>
        <w:rPr>
          <w:rFonts w:cs="Arial"/>
          <w:szCs w:val="24"/>
        </w:rPr>
        <w:t>T</w:t>
      </w:r>
      <w:r w:rsidR="002430AC">
        <w:rPr>
          <w:rFonts w:cs="Arial"/>
          <w:szCs w:val="24"/>
        </w:rPr>
        <w:t>el: 01752 404489</w:t>
      </w:r>
    </w:p>
    <w:p w:rsidR="00D0760E" w:rsidRPr="00E963E0" w:rsidRDefault="00D0760E" w:rsidP="00D0760E">
      <w:pPr>
        <w:numPr>
          <w:ilvl w:val="2"/>
          <w:numId w:val="2"/>
        </w:numPr>
        <w:jc w:val="both"/>
        <w:rPr>
          <w:rFonts w:cs="Arial"/>
          <w:szCs w:val="24"/>
        </w:rPr>
      </w:pPr>
      <w:r>
        <w:rPr>
          <w:rFonts w:cs="Arial"/>
          <w:szCs w:val="24"/>
        </w:rPr>
        <w:t>H</w:t>
      </w:r>
      <w:r w:rsidRPr="00E963E0">
        <w:rPr>
          <w:rFonts w:cs="Arial"/>
          <w:szCs w:val="24"/>
        </w:rPr>
        <w:t>as a working knowledge of LSCB procedures</w:t>
      </w:r>
      <w:r>
        <w:rPr>
          <w:rFonts w:cs="Arial"/>
          <w:szCs w:val="24"/>
        </w:rPr>
        <w:t xml:space="preserve"> and a</w:t>
      </w:r>
      <w:r w:rsidRPr="00E963E0">
        <w:rPr>
          <w:rFonts w:cs="Arial"/>
          <w:szCs w:val="24"/>
        </w:rPr>
        <w:t xml:space="preserve">cts as a source of support and expertise to the school community </w:t>
      </w:r>
    </w:p>
    <w:p w:rsidR="006E1620" w:rsidRPr="00E963E0" w:rsidRDefault="006E1620" w:rsidP="006E1620">
      <w:pPr>
        <w:numPr>
          <w:ilvl w:val="2"/>
          <w:numId w:val="2"/>
        </w:numPr>
        <w:jc w:val="both"/>
        <w:rPr>
          <w:rFonts w:cs="Arial"/>
          <w:szCs w:val="24"/>
        </w:rPr>
      </w:pPr>
      <w:r>
        <w:rPr>
          <w:rFonts w:cs="Arial"/>
          <w:szCs w:val="24"/>
        </w:rPr>
        <w:t>D</w:t>
      </w:r>
      <w:r w:rsidRPr="00E963E0">
        <w:rPr>
          <w:rFonts w:cs="Arial"/>
          <w:szCs w:val="24"/>
        </w:rPr>
        <w:t>evelops effective links with relevant statutory and voluntary agencies including the LSCB</w:t>
      </w:r>
    </w:p>
    <w:p w:rsidR="00D0760E" w:rsidRPr="00E963E0" w:rsidRDefault="00D0760E" w:rsidP="00D0760E">
      <w:pPr>
        <w:numPr>
          <w:ilvl w:val="2"/>
          <w:numId w:val="2"/>
        </w:numPr>
        <w:jc w:val="both"/>
        <w:rPr>
          <w:rFonts w:cs="Arial"/>
          <w:szCs w:val="24"/>
        </w:rPr>
      </w:pPr>
      <w:r>
        <w:rPr>
          <w:rFonts w:cs="Arial"/>
          <w:szCs w:val="24"/>
        </w:rPr>
        <w:t>K</w:t>
      </w:r>
      <w:r w:rsidRPr="00E963E0">
        <w:rPr>
          <w:rFonts w:cs="Arial"/>
          <w:szCs w:val="24"/>
        </w:rPr>
        <w:t xml:space="preserve">eeps detailed written records of all concerns, ensuring that such records are stored securely and flagged on, but kept separate from, the pupil’s general file </w:t>
      </w:r>
    </w:p>
    <w:p w:rsidR="00D0760E" w:rsidRPr="00E963E0" w:rsidRDefault="00D0760E" w:rsidP="00D0760E">
      <w:pPr>
        <w:numPr>
          <w:ilvl w:val="2"/>
          <w:numId w:val="2"/>
        </w:numPr>
        <w:jc w:val="both"/>
        <w:rPr>
          <w:rFonts w:cs="Arial"/>
          <w:szCs w:val="24"/>
        </w:rPr>
      </w:pPr>
      <w:r>
        <w:rPr>
          <w:rFonts w:cs="Arial"/>
          <w:szCs w:val="24"/>
        </w:rPr>
        <w:t>E</w:t>
      </w:r>
      <w:r w:rsidRPr="00E963E0">
        <w:rPr>
          <w:rFonts w:cs="Arial"/>
          <w:szCs w:val="24"/>
        </w:rPr>
        <w:t>nsures that when a pupil leaves the school, their child protection file is passed to the new school (separately from the main pupil file and ensuring secure transit) and confirmation of receipt is obtained</w:t>
      </w:r>
    </w:p>
    <w:p w:rsidR="006E1620" w:rsidRPr="00E963E0" w:rsidRDefault="006E1620" w:rsidP="006E1620">
      <w:pPr>
        <w:numPr>
          <w:ilvl w:val="2"/>
          <w:numId w:val="2"/>
        </w:numPr>
        <w:jc w:val="both"/>
        <w:rPr>
          <w:rFonts w:cs="Arial"/>
          <w:szCs w:val="24"/>
        </w:rPr>
      </w:pPr>
      <w:r>
        <w:rPr>
          <w:rFonts w:cs="Arial"/>
          <w:szCs w:val="24"/>
        </w:rPr>
        <w:t>R</w:t>
      </w:r>
      <w:r w:rsidRPr="00E963E0">
        <w:rPr>
          <w:rFonts w:cs="Arial"/>
          <w:szCs w:val="24"/>
        </w:rPr>
        <w:t xml:space="preserve">efers cases of suspected abuse to children’s social care or police as appropriate </w:t>
      </w:r>
    </w:p>
    <w:p w:rsidR="00E963E0" w:rsidRPr="00E963E0" w:rsidRDefault="001F1758" w:rsidP="00E963E0">
      <w:pPr>
        <w:numPr>
          <w:ilvl w:val="2"/>
          <w:numId w:val="2"/>
        </w:numPr>
        <w:jc w:val="both"/>
        <w:rPr>
          <w:rFonts w:cs="Arial"/>
          <w:szCs w:val="24"/>
        </w:rPr>
      </w:pPr>
      <w:r>
        <w:rPr>
          <w:rFonts w:cs="Arial"/>
          <w:szCs w:val="24"/>
        </w:rPr>
        <w:t>C</w:t>
      </w:r>
      <w:r w:rsidR="00E963E0" w:rsidRPr="00E963E0">
        <w:rPr>
          <w:rFonts w:cs="Arial"/>
          <w:szCs w:val="24"/>
        </w:rPr>
        <w:t xml:space="preserve">oordinates the school’s contribution to child protection plans </w:t>
      </w:r>
    </w:p>
    <w:p w:rsidR="006E1620" w:rsidRDefault="006E1620" w:rsidP="006E1620">
      <w:pPr>
        <w:numPr>
          <w:ilvl w:val="2"/>
          <w:numId w:val="2"/>
        </w:numPr>
        <w:jc w:val="both"/>
        <w:rPr>
          <w:rFonts w:cs="Arial"/>
          <w:szCs w:val="24"/>
        </w:rPr>
      </w:pPr>
      <w:r>
        <w:rPr>
          <w:rFonts w:cs="Arial"/>
          <w:szCs w:val="24"/>
        </w:rPr>
        <w:t>A</w:t>
      </w:r>
      <w:r w:rsidRPr="00E963E0">
        <w:rPr>
          <w:rFonts w:cs="Arial"/>
          <w:szCs w:val="24"/>
        </w:rPr>
        <w:t xml:space="preserve">ttends and/or contributes </w:t>
      </w:r>
      <w:r>
        <w:rPr>
          <w:rFonts w:cs="Arial"/>
          <w:szCs w:val="24"/>
        </w:rPr>
        <w:t>to child protection conferences</w:t>
      </w:r>
    </w:p>
    <w:p w:rsidR="006E1620" w:rsidRPr="00D0760E" w:rsidRDefault="006E1620" w:rsidP="006E1620">
      <w:pPr>
        <w:numPr>
          <w:ilvl w:val="2"/>
          <w:numId w:val="2"/>
        </w:numPr>
        <w:jc w:val="both"/>
        <w:rPr>
          <w:rFonts w:cs="Arial"/>
          <w:szCs w:val="24"/>
        </w:rPr>
      </w:pPr>
      <w:r>
        <w:rPr>
          <w:rFonts w:cs="Arial"/>
          <w:szCs w:val="24"/>
        </w:rPr>
        <w:t>M</w:t>
      </w:r>
      <w:r w:rsidRPr="00D0760E">
        <w:rPr>
          <w:rFonts w:cs="Arial"/>
          <w:szCs w:val="24"/>
        </w:rPr>
        <w:t xml:space="preserve">akes staff aware of LSCB training courses and the latest policies on safeguarding </w:t>
      </w:r>
    </w:p>
    <w:p w:rsidR="00E963E0" w:rsidRDefault="001F1758" w:rsidP="00E963E0">
      <w:pPr>
        <w:numPr>
          <w:ilvl w:val="2"/>
          <w:numId w:val="2"/>
        </w:numPr>
        <w:jc w:val="both"/>
        <w:rPr>
          <w:rFonts w:cs="Arial"/>
          <w:szCs w:val="24"/>
        </w:rPr>
      </w:pPr>
      <w:r>
        <w:rPr>
          <w:rFonts w:cs="Arial"/>
          <w:szCs w:val="24"/>
        </w:rPr>
        <w:t>M</w:t>
      </w:r>
      <w:r w:rsidR="00E963E0" w:rsidRPr="00E963E0">
        <w:rPr>
          <w:rFonts w:cs="Arial"/>
          <w:szCs w:val="24"/>
        </w:rPr>
        <w:t xml:space="preserve">akes </w:t>
      </w:r>
      <w:r w:rsidR="002E256F">
        <w:rPr>
          <w:rFonts w:cs="Arial"/>
          <w:szCs w:val="24"/>
        </w:rPr>
        <w:t xml:space="preserve">this </w:t>
      </w:r>
      <w:r w:rsidR="00E963E0" w:rsidRPr="00E963E0">
        <w:rPr>
          <w:rFonts w:cs="Arial"/>
          <w:szCs w:val="24"/>
        </w:rPr>
        <w:t>policy available on the sch</w:t>
      </w:r>
      <w:r w:rsidR="00464B1B">
        <w:rPr>
          <w:rFonts w:cs="Arial"/>
          <w:szCs w:val="24"/>
        </w:rPr>
        <w:t>ool’s website or by other means</w:t>
      </w:r>
    </w:p>
    <w:p w:rsidR="006E1620" w:rsidRPr="006E1620" w:rsidRDefault="006E1620" w:rsidP="006E1620">
      <w:pPr>
        <w:numPr>
          <w:ilvl w:val="2"/>
          <w:numId w:val="2"/>
        </w:numPr>
        <w:jc w:val="both"/>
        <w:rPr>
          <w:rFonts w:cs="Arial"/>
          <w:szCs w:val="24"/>
        </w:rPr>
      </w:pPr>
      <w:r>
        <w:rPr>
          <w:rFonts w:cs="Arial"/>
          <w:szCs w:val="24"/>
        </w:rPr>
        <w:t>E</w:t>
      </w:r>
      <w:r w:rsidRPr="00E963E0">
        <w:rPr>
          <w:rFonts w:cs="Arial"/>
          <w:szCs w:val="24"/>
        </w:rPr>
        <w:t xml:space="preserve">nsures that </w:t>
      </w:r>
      <w:r w:rsidR="002E256F">
        <w:rPr>
          <w:rFonts w:cs="Arial"/>
          <w:szCs w:val="24"/>
        </w:rPr>
        <w:t xml:space="preserve">this </w:t>
      </w:r>
      <w:r w:rsidRPr="00E963E0">
        <w:rPr>
          <w:rFonts w:cs="Arial"/>
          <w:szCs w:val="24"/>
        </w:rPr>
        <w:t xml:space="preserve">policy and procedures are reviewed and updated annually liaises with the nominated </w:t>
      </w:r>
      <w:r w:rsidR="00444D28">
        <w:rPr>
          <w:rFonts w:cs="Arial"/>
          <w:szCs w:val="24"/>
        </w:rPr>
        <w:t>Governor</w:t>
      </w:r>
      <w:r w:rsidRPr="00E963E0">
        <w:rPr>
          <w:rFonts w:cs="Arial"/>
          <w:szCs w:val="24"/>
        </w:rPr>
        <w:t xml:space="preserve"> </w:t>
      </w:r>
      <w:r w:rsidRPr="00F40CDA">
        <w:rPr>
          <w:rFonts w:cs="Arial"/>
          <w:szCs w:val="24"/>
        </w:rPr>
        <w:t xml:space="preserve">and headteacher </w:t>
      </w:r>
      <w:r>
        <w:rPr>
          <w:rFonts w:cs="Arial"/>
          <w:szCs w:val="24"/>
        </w:rPr>
        <w:t xml:space="preserve">appropriate </w:t>
      </w:r>
    </w:p>
    <w:p w:rsidR="003010DD" w:rsidRPr="003010DD" w:rsidRDefault="003010DD" w:rsidP="003010DD">
      <w:pPr>
        <w:ind w:left="1080"/>
        <w:jc w:val="both"/>
        <w:rPr>
          <w:b/>
        </w:rPr>
      </w:pPr>
      <w:r w:rsidRPr="003010DD">
        <w:rPr>
          <w:b/>
        </w:rPr>
        <w:t xml:space="preserve">Deputy </w:t>
      </w:r>
      <w:r w:rsidR="00A65E34">
        <w:rPr>
          <w:b/>
        </w:rPr>
        <w:t xml:space="preserve">School </w:t>
      </w:r>
      <w:r w:rsidR="002430AC">
        <w:rPr>
          <w:b/>
        </w:rPr>
        <w:t>designated leads</w:t>
      </w:r>
    </w:p>
    <w:p w:rsidR="006E1620" w:rsidRDefault="002430AC" w:rsidP="003010DD">
      <w:pPr>
        <w:ind w:left="1080"/>
        <w:jc w:val="both"/>
      </w:pPr>
      <w:r>
        <w:t>Name: Keith Smithers</w:t>
      </w:r>
    </w:p>
    <w:p w:rsidR="006E1620" w:rsidRDefault="006E1620" w:rsidP="002430AC">
      <w:pPr>
        <w:ind w:left="1080"/>
        <w:jc w:val="both"/>
      </w:pPr>
      <w:r>
        <w:t>E</w:t>
      </w:r>
      <w:r w:rsidR="002430AC">
        <w:t xml:space="preserve">mail:    </w:t>
      </w:r>
      <w:hyperlink r:id="rId12" w:history="1">
        <w:r w:rsidR="002430AC" w:rsidRPr="00EB669E">
          <w:rPr>
            <w:rStyle w:val="Hyperlink"/>
          </w:rPr>
          <w:t>ksmithers@elburton.plymouth.sch.uk</w:t>
        </w:r>
      </w:hyperlink>
      <w:r w:rsidR="002430AC">
        <w:t xml:space="preserve"> </w:t>
      </w:r>
    </w:p>
    <w:p w:rsidR="003010DD" w:rsidRDefault="006E1620" w:rsidP="003010DD">
      <w:pPr>
        <w:ind w:left="1080"/>
        <w:jc w:val="both"/>
        <w:rPr>
          <w:color w:val="FF0000"/>
        </w:rPr>
      </w:pPr>
      <w:r>
        <w:t>T</w:t>
      </w:r>
      <w:r w:rsidR="002430AC">
        <w:t>el: 01752 404489</w:t>
      </w:r>
    </w:p>
    <w:p w:rsidR="00E963E0" w:rsidRPr="00E963E0" w:rsidRDefault="002430AC" w:rsidP="00E963E0">
      <w:pPr>
        <w:pStyle w:val="ListParagraph"/>
        <w:ind w:left="1080"/>
        <w:jc w:val="both"/>
        <w:rPr>
          <w:rFonts w:cs="Arial"/>
          <w:szCs w:val="24"/>
        </w:rPr>
      </w:pPr>
      <w:r>
        <w:rPr>
          <w:rFonts w:cs="Arial"/>
          <w:szCs w:val="24"/>
        </w:rPr>
        <w:t>The deputy is</w:t>
      </w:r>
      <w:r w:rsidR="00E963E0" w:rsidRPr="00E963E0">
        <w:rPr>
          <w:rFonts w:cs="Arial"/>
          <w:color w:val="FF0000"/>
          <w:szCs w:val="24"/>
        </w:rPr>
        <w:t xml:space="preserve"> </w:t>
      </w:r>
      <w:r w:rsidR="00E963E0" w:rsidRPr="00E963E0">
        <w:rPr>
          <w:rFonts w:cs="Arial"/>
          <w:szCs w:val="24"/>
        </w:rPr>
        <w:t xml:space="preserve">trained to the same level as the DSL and, in the absence of the DSL, carries out those functions necessary to ensure the ongoing safety </w:t>
      </w:r>
      <w:r w:rsidR="00E963E0" w:rsidRPr="00E963E0">
        <w:rPr>
          <w:rFonts w:cs="Arial"/>
          <w:szCs w:val="24"/>
        </w:rPr>
        <w:lastRenderedPageBreak/>
        <w:t>and protections of pupils.  In the event of long-ter</w:t>
      </w:r>
      <w:r>
        <w:rPr>
          <w:rFonts w:cs="Arial"/>
          <w:szCs w:val="24"/>
        </w:rPr>
        <w:t>m absence of the DSL, the deputy</w:t>
      </w:r>
      <w:r w:rsidR="00E963E0" w:rsidRPr="00E963E0">
        <w:rPr>
          <w:rFonts w:cs="Arial"/>
          <w:szCs w:val="24"/>
        </w:rPr>
        <w:t xml:space="preserve"> will assume all of the functions above.</w:t>
      </w:r>
    </w:p>
    <w:p w:rsidR="003010DD" w:rsidRPr="003010DD" w:rsidRDefault="00464B1B" w:rsidP="003010DD">
      <w:pPr>
        <w:ind w:left="1080"/>
        <w:jc w:val="both"/>
        <w:rPr>
          <w:b/>
        </w:rPr>
      </w:pPr>
      <w:r>
        <w:rPr>
          <w:b/>
        </w:rPr>
        <w:t xml:space="preserve">Nominated child protection </w:t>
      </w:r>
      <w:r w:rsidR="00A65E34">
        <w:rPr>
          <w:b/>
        </w:rPr>
        <w:t xml:space="preserve">Local </w:t>
      </w:r>
      <w:r>
        <w:rPr>
          <w:b/>
        </w:rPr>
        <w:t>G</w:t>
      </w:r>
      <w:r w:rsidR="003010DD" w:rsidRPr="003010DD">
        <w:rPr>
          <w:b/>
        </w:rPr>
        <w:t xml:space="preserve">overnor </w:t>
      </w:r>
    </w:p>
    <w:p w:rsidR="006E1620" w:rsidRDefault="002430AC" w:rsidP="003010DD">
      <w:pPr>
        <w:ind w:left="1080"/>
        <w:jc w:val="both"/>
      </w:pPr>
      <w:r>
        <w:t>Name: Frieda Court and Anna Clooke</w:t>
      </w:r>
    </w:p>
    <w:p w:rsidR="006E1620" w:rsidRDefault="006E1620" w:rsidP="003010DD">
      <w:pPr>
        <w:ind w:left="1080"/>
        <w:jc w:val="both"/>
      </w:pPr>
      <w:r>
        <w:t>E</w:t>
      </w:r>
      <w:r w:rsidR="002430AC">
        <w:t>mail: fcourt@  aclooke@elburton.plymouth.sch.uk</w:t>
      </w:r>
    </w:p>
    <w:p w:rsidR="003010DD" w:rsidRPr="003010DD" w:rsidRDefault="006E1620" w:rsidP="003010DD">
      <w:pPr>
        <w:ind w:left="1080"/>
        <w:jc w:val="both"/>
      </w:pPr>
      <w:r>
        <w:t>T</w:t>
      </w:r>
      <w:r w:rsidR="002430AC">
        <w:t>el: 01752 404489</w:t>
      </w:r>
    </w:p>
    <w:p w:rsidR="00774854" w:rsidRPr="00BE18D0" w:rsidRDefault="00EB2A25" w:rsidP="00774854">
      <w:pPr>
        <w:pStyle w:val="Heading1"/>
        <w:numPr>
          <w:ilvl w:val="0"/>
          <w:numId w:val="2"/>
        </w:numPr>
        <w:ind w:left="1080" w:hanging="1080"/>
      </w:pPr>
      <w:r>
        <w:t>Good practice guidelines</w:t>
      </w:r>
    </w:p>
    <w:p w:rsidR="00774854" w:rsidRDefault="00E963E0" w:rsidP="00A05169">
      <w:pPr>
        <w:numPr>
          <w:ilvl w:val="1"/>
          <w:numId w:val="2"/>
        </w:numPr>
        <w:ind w:left="1080" w:hanging="1080"/>
        <w:jc w:val="both"/>
      </w:pPr>
      <w:r>
        <w:t>Good practice includes:</w:t>
      </w:r>
    </w:p>
    <w:p w:rsidR="00E963E0" w:rsidRDefault="00E963E0" w:rsidP="00E963E0">
      <w:pPr>
        <w:numPr>
          <w:ilvl w:val="2"/>
          <w:numId w:val="2"/>
        </w:numPr>
        <w:jc w:val="both"/>
      </w:pPr>
      <w:r>
        <w:t>Treating all pupils with respect</w:t>
      </w:r>
    </w:p>
    <w:p w:rsidR="00E963E0" w:rsidRDefault="00E963E0" w:rsidP="00E963E0">
      <w:pPr>
        <w:numPr>
          <w:ilvl w:val="2"/>
          <w:numId w:val="2"/>
        </w:numPr>
        <w:jc w:val="both"/>
      </w:pPr>
      <w:r>
        <w:t>Setting a good example by conducting ourselves appropriately</w:t>
      </w:r>
    </w:p>
    <w:p w:rsidR="00E963E0" w:rsidRDefault="00E963E0" w:rsidP="00E963E0">
      <w:pPr>
        <w:numPr>
          <w:ilvl w:val="2"/>
          <w:numId w:val="2"/>
        </w:numPr>
        <w:jc w:val="both"/>
      </w:pPr>
      <w:r>
        <w:t>Involving pupils in decisions that affect them</w:t>
      </w:r>
    </w:p>
    <w:p w:rsidR="00E963E0" w:rsidRDefault="00E963E0" w:rsidP="00E963E0">
      <w:pPr>
        <w:numPr>
          <w:ilvl w:val="2"/>
          <w:numId w:val="2"/>
        </w:numPr>
        <w:jc w:val="both"/>
      </w:pPr>
      <w:r>
        <w:t>Encouraging positive, respectful and safe behaviour among pupils</w:t>
      </w:r>
    </w:p>
    <w:p w:rsidR="00E963E0" w:rsidRDefault="00E963E0" w:rsidP="00E963E0">
      <w:pPr>
        <w:numPr>
          <w:ilvl w:val="2"/>
          <w:numId w:val="2"/>
        </w:numPr>
        <w:jc w:val="both"/>
      </w:pPr>
      <w:r>
        <w:t>Being a good listener</w:t>
      </w:r>
    </w:p>
    <w:p w:rsidR="00E963E0" w:rsidRDefault="00E963E0" w:rsidP="00E963E0">
      <w:pPr>
        <w:numPr>
          <w:ilvl w:val="2"/>
          <w:numId w:val="2"/>
        </w:numPr>
        <w:jc w:val="both"/>
      </w:pPr>
      <w:r>
        <w:t>Being alert to changes in pupils’ behaviour and to signs of abuse, neglect and exploitation</w:t>
      </w:r>
    </w:p>
    <w:p w:rsidR="00E963E0" w:rsidRDefault="00E963E0" w:rsidP="00E963E0">
      <w:pPr>
        <w:numPr>
          <w:ilvl w:val="2"/>
          <w:numId w:val="2"/>
        </w:numPr>
        <w:jc w:val="both"/>
      </w:pPr>
      <w:r>
        <w:t>Recognising that challenging behaviour may be an indicator of abuse</w:t>
      </w:r>
    </w:p>
    <w:p w:rsidR="00E963E0" w:rsidRDefault="00E963E0" w:rsidP="00E963E0">
      <w:pPr>
        <w:numPr>
          <w:ilvl w:val="2"/>
          <w:numId w:val="2"/>
        </w:numPr>
        <w:jc w:val="both"/>
      </w:pPr>
      <w:r>
        <w:t xml:space="preserve">Reading and understanding </w:t>
      </w:r>
      <w:r w:rsidR="005C6D1C">
        <w:t>this</w:t>
      </w:r>
      <w:r>
        <w:t xml:space="preserve"> policy</w:t>
      </w:r>
      <w:r w:rsidR="005C6D1C">
        <w:t xml:space="preserve"> </w:t>
      </w:r>
      <w:r>
        <w:t>and guidance documents on wider safeguarding issues</w:t>
      </w:r>
    </w:p>
    <w:p w:rsidR="00E963E0" w:rsidRDefault="00E963E0" w:rsidP="00E963E0">
      <w:pPr>
        <w:numPr>
          <w:ilvl w:val="2"/>
          <w:numId w:val="2"/>
        </w:numPr>
        <w:jc w:val="both"/>
      </w:pPr>
      <w:r>
        <w:t>Being aware that the personal and family circumstances and lifestyles of some pupils lead to an increased risk of abuse</w:t>
      </w:r>
    </w:p>
    <w:p w:rsidR="00E963E0" w:rsidRPr="008F3887" w:rsidRDefault="00E963E0" w:rsidP="00E963E0">
      <w:pPr>
        <w:numPr>
          <w:ilvl w:val="2"/>
          <w:numId w:val="2"/>
        </w:numPr>
        <w:jc w:val="both"/>
      </w:pPr>
      <w:r>
        <w:t>Referring all concerns about a pupil’s safety and welfare to the DSL, or, if necessary directly to police or children’s social care</w:t>
      </w:r>
    </w:p>
    <w:p w:rsidR="00774854" w:rsidRPr="00BE18D0" w:rsidRDefault="00EB2A25" w:rsidP="00774854">
      <w:pPr>
        <w:pStyle w:val="Heading1"/>
        <w:numPr>
          <w:ilvl w:val="0"/>
          <w:numId w:val="2"/>
        </w:numPr>
        <w:ind w:left="1080" w:hanging="1080"/>
      </w:pPr>
      <w:r>
        <w:t>Abuse of trust</w:t>
      </w:r>
    </w:p>
    <w:p w:rsidR="001F1758" w:rsidRPr="001F1758" w:rsidRDefault="001F1758" w:rsidP="001F1758">
      <w:pPr>
        <w:numPr>
          <w:ilvl w:val="1"/>
          <w:numId w:val="2"/>
        </w:numPr>
        <w:ind w:left="1080" w:hanging="1008"/>
        <w:jc w:val="both"/>
        <w:rPr>
          <w:rFonts w:cs="Arial"/>
          <w:szCs w:val="24"/>
        </w:rPr>
      </w:pPr>
      <w:r w:rsidRPr="001F1758">
        <w:rPr>
          <w:rFonts w:cs="Arial"/>
          <w:szCs w:val="24"/>
        </w:rPr>
        <w:t xml:space="preserve">All school staff are aware that inappropriate behaviour towards pupils is unacceptable and that their conduct towards pupils must be </w:t>
      </w:r>
      <w:r w:rsidR="005C6D1C">
        <w:rPr>
          <w:rFonts w:cs="Arial"/>
          <w:szCs w:val="24"/>
        </w:rPr>
        <w:t>exemplary.</w:t>
      </w:r>
    </w:p>
    <w:p w:rsidR="00E65056" w:rsidRDefault="00E65056" w:rsidP="001F1758">
      <w:pPr>
        <w:numPr>
          <w:ilvl w:val="1"/>
          <w:numId w:val="2"/>
        </w:numPr>
        <w:ind w:left="1080" w:hanging="1008"/>
        <w:jc w:val="both"/>
        <w:rPr>
          <w:rFonts w:cs="Arial"/>
          <w:szCs w:val="24"/>
        </w:rPr>
      </w:pPr>
      <w:r>
        <w:rPr>
          <w:rFonts w:cs="Arial"/>
          <w:szCs w:val="24"/>
        </w:rPr>
        <w:t>U</w:t>
      </w:r>
      <w:r w:rsidR="001F1758" w:rsidRPr="001F1758">
        <w:rPr>
          <w:rFonts w:cs="Arial"/>
          <w:szCs w:val="24"/>
        </w:rPr>
        <w:t xml:space="preserve">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w:t>
      </w:r>
      <w:r w:rsidR="001F1758" w:rsidRPr="001F1758">
        <w:rPr>
          <w:rFonts w:cs="Arial"/>
          <w:szCs w:val="24"/>
        </w:rPr>
        <w:lastRenderedPageBreak/>
        <w:t>staff and a pupil unde</w:t>
      </w:r>
      <w:r w:rsidR="002E256F">
        <w:rPr>
          <w:rFonts w:cs="Arial"/>
          <w:szCs w:val="24"/>
        </w:rPr>
        <w:t xml:space="preserve">r 18 may be a criminal offence, even if that child is over the age of consent.  </w:t>
      </w:r>
    </w:p>
    <w:p w:rsidR="00E65056" w:rsidRDefault="00E65056" w:rsidP="001F1758">
      <w:pPr>
        <w:numPr>
          <w:ilvl w:val="1"/>
          <w:numId w:val="2"/>
        </w:numPr>
        <w:ind w:left="1080" w:hanging="1008"/>
        <w:jc w:val="both"/>
        <w:rPr>
          <w:rFonts w:cs="Arial"/>
          <w:szCs w:val="24"/>
        </w:rPr>
      </w:pPr>
      <w:r>
        <w:rPr>
          <w:rFonts w:cs="Arial"/>
          <w:szCs w:val="24"/>
        </w:rPr>
        <w:t xml:space="preserve">Any such inappropriate activity will also be regarded as gross misconduct and is likely to lead to summary dismissal providing the allegation is proven to the required standard in accordance with the </w:t>
      </w:r>
      <w:r w:rsidR="00A65E34">
        <w:rPr>
          <w:rFonts w:cs="Arial"/>
          <w:szCs w:val="24"/>
        </w:rPr>
        <w:t>Trust</w:t>
      </w:r>
      <w:r>
        <w:rPr>
          <w:rFonts w:cs="Arial"/>
          <w:szCs w:val="24"/>
        </w:rPr>
        <w:t>’s</w:t>
      </w:r>
      <w:r w:rsidRPr="00F40CDA">
        <w:rPr>
          <w:rFonts w:cs="Arial"/>
          <w:szCs w:val="24"/>
        </w:rPr>
        <w:t xml:space="preserve"> </w:t>
      </w:r>
      <w:r w:rsidR="00444D28" w:rsidRPr="00F40CDA">
        <w:rPr>
          <w:rFonts w:cs="Arial"/>
          <w:szCs w:val="24"/>
        </w:rPr>
        <w:t>D</w:t>
      </w:r>
      <w:r w:rsidRPr="00F40CDA">
        <w:rPr>
          <w:rFonts w:cs="Arial"/>
          <w:szCs w:val="24"/>
        </w:rPr>
        <w:t xml:space="preserve">isciplinary </w:t>
      </w:r>
      <w:r w:rsidR="00444D28" w:rsidRPr="00F40CDA">
        <w:rPr>
          <w:rFonts w:cs="Arial"/>
          <w:szCs w:val="24"/>
        </w:rPr>
        <w:t>and Grievance procedures</w:t>
      </w:r>
      <w:r w:rsidRPr="00F40CDA">
        <w:rPr>
          <w:rFonts w:cs="Arial"/>
          <w:szCs w:val="24"/>
        </w:rPr>
        <w:t xml:space="preserve">.  </w:t>
      </w:r>
    </w:p>
    <w:p w:rsidR="001F1758" w:rsidRPr="001F1758" w:rsidRDefault="00E65056" w:rsidP="00E65056">
      <w:pPr>
        <w:numPr>
          <w:ilvl w:val="1"/>
          <w:numId w:val="2"/>
        </w:numPr>
        <w:ind w:left="1080" w:hanging="1008"/>
        <w:jc w:val="both"/>
        <w:rPr>
          <w:rFonts w:cs="Arial"/>
          <w:szCs w:val="24"/>
        </w:rPr>
      </w:pPr>
      <w:r>
        <w:rPr>
          <w:rFonts w:cs="Arial"/>
          <w:szCs w:val="24"/>
        </w:rPr>
        <w:t xml:space="preserve">In such cases, where a risk to the child or young adult has been established, a DBS referral will be required, making further employment in the Education sector very unlikely.  For further details, please refer to the </w:t>
      </w:r>
      <w:r w:rsidR="00F40CDA">
        <w:rPr>
          <w:rFonts w:cs="Arial"/>
          <w:szCs w:val="24"/>
        </w:rPr>
        <w:t>Trust</w:t>
      </w:r>
      <w:r>
        <w:rPr>
          <w:rFonts w:cs="Arial"/>
          <w:szCs w:val="24"/>
        </w:rPr>
        <w:t xml:space="preserve">’s policy on </w:t>
      </w:r>
      <w:r w:rsidR="00444D28" w:rsidRPr="00F40CDA">
        <w:rPr>
          <w:rFonts w:cs="Arial"/>
          <w:szCs w:val="24"/>
        </w:rPr>
        <w:t xml:space="preserve">Allegations of Abuse Against Staff </w:t>
      </w:r>
      <w:r>
        <w:rPr>
          <w:rFonts w:cs="Arial"/>
          <w:szCs w:val="24"/>
        </w:rPr>
        <w:t xml:space="preserve">and to the statutory guidance in </w:t>
      </w:r>
      <w:hyperlink r:id="rId13" w:history="1">
        <w:r w:rsidRPr="002E256F">
          <w:rPr>
            <w:rStyle w:val="Hyperlink"/>
            <w:rFonts w:cs="Arial"/>
            <w:szCs w:val="24"/>
          </w:rPr>
          <w:t>Keeping Children Safe In Educatio</w:t>
        </w:r>
        <w:r w:rsidR="00F40CDA">
          <w:rPr>
            <w:rStyle w:val="Hyperlink"/>
            <w:rFonts w:cs="Arial"/>
            <w:szCs w:val="24"/>
          </w:rPr>
          <w:t>n 2018</w:t>
        </w:r>
      </w:hyperlink>
      <w:r w:rsidR="00F40CDA">
        <w:rPr>
          <w:rStyle w:val="Hyperlink"/>
          <w:rFonts w:cs="Arial"/>
          <w:szCs w:val="24"/>
        </w:rPr>
        <w:t>.</w:t>
      </w:r>
    </w:p>
    <w:p w:rsidR="00774854" w:rsidRPr="00BE18D0" w:rsidRDefault="00EB2A25" w:rsidP="00774854">
      <w:pPr>
        <w:pStyle w:val="Heading1"/>
        <w:numPr>
          <w:ilvl w:val="0"/>
          <w:numId w:val="2"/>
        </w:numPr>
        <w:ind w:left="1080" w:hanging="1080"/>
      </w:pPr>
      <w:r>
        <w:t xml:space="preserve">Vulnerable children </w:t>
      </w:r>
    </w:p>
    <w:p w:rsidR="00D25F87" w:rsidRPr="00D25F87" w:rsidRDefault="00D25F87" w:rsidP="00D25F87">
      <w:pPr>
        <w:numPr>
          <w:ilvl w:val="1"/>
          <w:numId w:val="2"/>
        </w:numPr>
        <w:ind w:left="1080" w:hanging="1080"/>
        <w:jc w:val="both"/>
        <w:rPr>
          <w:rFonts w:cs="Arial"/>
          <w:szCs w:val="24"/>
        </w:rPr>
      </w:pPr>
      <w:r w:rsidRPr="00D25F87">
        <w:rPr>
          <w:rFonts w:cs="Arial"/>
          <w:szCs w:val="24"/>
        </w:rPr>
        <w:t xml:space="preserve">Some children may have an increased risk of abuse. Many factors can contribute to an increase in risk, including prejudice and discrimination, isolation, social exclusion, communication issues and reluctance on the part of some adults to accept that abuse can </w:t>
      </w:r>
      <w:r w:rsidRPr="00F40CDA">
        <w:rPr>
          <w:rFonts w:cs="Arial"/>
          <w:szCs w:val="24"/>
        </w:rPr>
        <w:t xml:space="preserve">occur. </w:t>
      </w:r>
      <w:r w:rsidR="00664EAF" w:rsidRPr="00F40CDA">
        <w:rPr>
          <w:rFonts w:cs="Arial"/>
          <w:szCs w:val="24"/>
        </w:rPr>
        <w:t>Additional barriers can exist when recognising abuse and neglect in this group of children.</w:t>
      </w:r>
      <w:r w:rsidR="00664EAF">
        <w:rPr>
          <w:rFonts w:cs="Arial"/>
          <w:szCs w:val="24"/>
        </w:rPr>
        <w:t xml:space="preserve">  </w:t>
      </w:r>
      <w:r w:rsidRPr="00D25F87">
        <w:rPr>
          <w:rFonts w:cs="Arial"/>
          <w:szCs w:val="24"/>
        </w:rPr>
        <w:t xml:space="preserve">To ensure that all of our pupils </w:t>
      </w:r>
      <w:r w:rsidR="00BD140E">
        <w:rPr>
          <w:rFonts w:cs="Arial"/>
          <w:szCs w:val="24"/>
        </w:rPr>
        <w:t>are protected from abuse</w:t>
      </w:r>
      <w:r w:rsidRPr="00D25F87">
        <w:rPr>
          <w:rFonts w:cs="Arial"/>
          <w:szCs w:val="24"/>
        </w:rPr>
        <w:t xml:space="preserve"> we will give special consideration to children who are: </w:t>
      </w:r>
    </w:p>
    <w:p w:rsidR="00D25F87" w:rsidRPr="00D25F87" w:rsidRDefault="00D25F87" w:rsidP="00D25F87">
      <w:pPr>
        <w:numPr>
          <w:ilvl w:val="2"/>
          <w:numId w:val="2"/>
        </w:numPr>
        <w:jc w:val="both"/>
        <w:rPr>
          <w:rFonts w:cs="Arial"/>
          <w:szCs w:val="24"/>
        </w:rPr>
      </w:pPr>
      <w:r>
        <w:rPr>
          <w:rFonts w:cs="Arial"/>
          <w:szCs w:val="24"/>
        </w:rPr>
        <w:t>D</w:t>
      </w:r>
      <w:r w:rsidRPr="00D25F87">
        <w:rPr>
          <w:rFonts w:cs="Arial"/>
          <w:szCs w:val="24"/>
        </w:rPr>
        <w:t xml:space="preserve">isabled or have special educational needs </w:t>
      </w:r>
    </w:p>
    <w:p w:rsidR="00D25F87" w:rsidRPr="00D25F87" w:rsidRDefault="00D25F87" w:rsidP="00D25F87">
      <w:pPr>
        <w:numPr>
          <w:ilvl w:val="2"/>
          <w:numId w:val="2"/>
        </w:numPr>
        <w:jc w:val="both"/>
        <w:rPr>
          <w:rFonts w:cs="Arial"/>
          <w:szCs w:val="24"/>
        </w:rPr>
      </w:pPr>
      <w:r>
        <w:rPr>
          <w:rFonts w:cs="Arial"/>
          <w:szCs w:val="24"/>
        </w:rPr>
        <w:t>Y</w:t>
      </w:r>
      <w:r w:rsidRPr="00D25F87">
        <w:rPr>
          <w:rFonts w:cs="Arial"/>
          <w:szCs w:val="24"/>
        </w:rPr>
        <w:t>oung carers</w:t>
      </w:r>
    </w:p>
    <w:p w:rsidR="00D25F87" w:rsidRPr="00D25F87" w:rsidRDefault="00D25F87" w:rsidP="00D25F87">
      <w:pPr>
        <w:numPr>
          <w:ilvl w:val="2"/>
          <w:numId w:val="2"/>
        </w:numPr>
        <w:jc w:val="both"/>
        <w:rPr>
          <w:rFonts w:cs="Arial"/>
          <w:szCs w:val="24"/>
        </w:rPr>
      </w:pPr>
      <w:r>
        <w:rPr>
          <w:rFonts w:cs="Arial"/>
          <w:szCs w:val="24"/>
        </w:rPr>
        <w:t>A</w:t>
      </w:r>
      <w:r w:rsidRPr="00D25F87">
        <w:rPr>
          <w:rFonts w:cs="Arial"/>
          <w:szCs w:val="24"/>
        </w:rPr>
        <w:t xml:space="preserve">ffected by parental substance misuse, domestic violence or parental mental health needs </w:t>
      </w:r>
    </w:p>
    <w:p w:rsidR="00D25F87" w:rsidRPr="00D25F87" w:rsidRDefault="00D25F87" w:rsidP="00D25F87">
      <w:pPr>
        <w:numPr>
          <w:ilvl w:val="2"/>
          <w:numId w:val="2"/>
        </w:numPr>
        <w:jc w:val="both"/>
        <w:rPr>
          <w:rFonts w:cs="Arial"/>
          <w:szCs w:val="24"/>
        </w:rPr>
      </w:pPr>
      <w:r>
        <w:rPr>
          <w:rFonts w:cs="Arial"/>
          <w:szCs w:val="24"/>
        </w:rPr>
        <w:t>A</w:t>
      </w:r>
      <w:r w:rsidRPr="00D25F87">
        <w:rPr>
          <w:rFonts w:cs="Arial"/>
          <w:szCs w:val="24"/>
        </w:rPr>
        <w:t xml:space="preserve">sylum seekers </w:t>
      </w:r>
    </w:p>
    <w:p w:rsidR="00D25F87" w:rsidRPr="00D25F87" w:rsidRDefault="00D25F87" w:rsidP="00D25F87">
      <w:pPr>
        <w:numPr>
          <w:ilvl w:val="2"/>
          <w:numId w:val="2"/>
        </w:numPr>
        <w:jc w:val="both"/>
        <w:rPr>
          <w:rFonts w:cs="Arial"/>
          <w:szCs w:val="24"/>
        </w:rPr>
      </w:pPr>
      <w:r>
        <w:rPr>
          <w:rFonts w:cs="Arial"/>
          <w:szCs w:val="24"/>
        </w:rPr>
        <w:t>Li</w:t>
      </w:r>
      <w:r w:rsidRPr="00D25F87">
        <w:rPr>
          <w:rFonts w:cs="Arial"/>
          <w:szCs w:val="24"/>
        </w:rPr>
        <w:t xml:space="preserve">ving away from home </w:t>
      </w:r>
    </w:p>
    <w:p w:rsidR="00D25F87" w:rsidRPr="00D25F87" w:rsidRDefault="00D25F87" w:rsidP="00D25F87">
      <w:pPr>
        <w:numPr>
          <w:ilvl w:val="2"/>
          <w:numId w:val="2"/>
        </w:numPr>
        <w:jc w:val="both"/>
        <w:rPr>
          <w:rFonts w:cs="Arial"/>
          <w:szCs w:val="24"/>
        </w:rPr>
      </w:pPr>
      <w:r>
        <w:rPr>
          <w:rFonts w:cs="Arial"/>
          <w:szCs w:val="24"/>
        </w:rPr>
        <w:t>V</w:t>
      </w:r>
      <w:r w:rsidRPr="00D25F87">
        <w:rPr>
          <w:rFonts w:cs="Arial"/>
          <w:szCs w:val="24"/>
        </w:rPr>
        <w:t xml:space="preserve">ulnerable to being bullied, or engaging in bullying </w:t>
      </w:r>
    </w:p>
    <w:p w:rsidR="00D25F87" w:rsidRPr="00D25F87" w:rsidRDefault="00D25F87" w:rsidP="00D25F87">
      <w:pPr>
        <w:numPr>
          <w:ilvl w:val="2"/>
          <w:numId w:val="2"/>
        </w:numPr>
        <w:jc w:val="both"/>
        <w:rPr>
          <w:rFonts w:cs="Arial"/>
          <w:szCs w:val="24"/>
        </w:rPr>
      </w:pPr>
      <w:r>
        <w:rPr>
          <w:rFonts w:cs="Arial"/>
          <w:szCs w:val="24"/>
        </w:rPr>
        <w:t>L</w:t>
      </w:r>
      <w:r w:rsidRPr="00D25F87">
        <w:rPr>
          <w:rFonts w:cs="Arial"/>
          <w:szCs w:val="24"/>
        </w:rPr>
        <w:t xml:space="preserve">iving in temporary accommodation </w:t>
      </w:r>
    </w:p>
    <w:p w:rsidR="00D25F87" w:rsidRPr="00D25F87" w:rsidRDefault="00D25F87" w:rsidP="00D25F87">
      <w:pPr>
        <w:numPr>
          <w:ilvl w:val="2"/>
          <w:numId w:val="2"/>
        </w:numPr>
        <w:jc w:val="both"/>
        <w:rPr>
          <w:rFonts w:cs="Arial"/>
          <w:szCs w:val="24"/>
        </w:rPr>
      </w:pPr>
      <w:r>
        <w:rPr>
          <w:rFonts w:cs="Arial"/>
          <w:szCs w:val="24"/>
        </w:rPr>
        <w:t>L</w:t>
      </w:r>
      <w:r w:rsidRPr="00D25F87">
        <w:rPr>
          <w:rFonts w:cs="Arial"/>
          <w:szCs w:val="24"/>
        </w:rPr>
        <w:t xml:space="preserve">ive transient lifestyles </w:t>
      </w:r>
    </w:p>
    <w:p w:rsidR="00D25F87" w:rsidRPr="00D25F87" w:rsidRDefault="00D25F87" w:rsidP="00D25F87">
      <w:pPr>
        <w:numPr>
          <w:ilvl w:val="2"/>
          <w:numId w:val="2"/>
        </w:numPr>
        <w:jc w:val="both"/>
        <w:rPr>
          <w:rFonts w:cs="Arial"/>
          <w:szCs w:val="24"/>
        </w:rPr>
      </w:pPr>
      <w:r>
        <w:rPr>
          <w:rFonts w:cs="Arial"/>
          <w:szCs w:val="24"/>
        </w:rPr>
        <w:t>L</w:t>
      </w:r>
      <w:r w:rsidRPr="00D25F87">
        <w:rPr>
          <w:rFonts w:cs="Arial"/>
          <w:szCs w:val="24"/>
        </w:rPr>
        <w:t xml:space="preserve">iving in chaotic and unsupportive home situations </w:t>
      </w:r>
    </w:p>
    <w:p w:rsidR="00D25F87" w:rsidRPr="00D25F87" w:rsidRDefault="00D25F87" w:rsidP="00D25F87">
      <w:pPr>
        <w:numPr>
          <w:ilvl w:val="2"/>
          <w:numId w:val="2"/>
        </w:numPr>
        <w:jc w:val="both"/>
        <w:rPr>
          <w:rFonts w:cs="Arial"/>
          <w:szCs w:val="24"/>
        </w:rPr>
      </w:pPr>
      <w:r>
        <w:rPr>
          <w:rFonts w:cs="Arial"/>
          <w:szCs w:val="24"/>
        </w:rPr>
        <w:t>V</w:t>
      </w:r>
      <w:r w:rsidRPr="00D25F87">
        <w:rPr>
          <w:rFonts w:cs="Arial"/>
          <w:szCs w:val="24"/>
        </w:rPr>
        <w:t xml:space="preserve">ulnerable to discrimination and maltreatment on the grounds of race, ethnicity, religion, disability or sexuality </w:t>
      </w:r>
    </w:p>
    <w:p w:rsidR="00D25F87" w:rsidRPr="00D25F87" w:rsidRDefault="00D25F87" w:rsidP="00D25F87">
      <w:pPr>
        <w:numPr>
          <w:ilvl w:val="2"/>
          <w:numId w:val="2"/>
        </w:numPr>
        <w:jc w:val="both"/>
        <w:rPr>
          <w:rFonts w:cs="Arial"/>
          <w:szCs w:val="24"/>
        </w:rPr>
      </w:pPr>
      <w:r>
        <w:rPr>
          <w:rFonts w:cs="Arial"/>
          <w:szCs w:val="24"/>
        </w:rPr>
        <w:t>A</w:t>
      </w:r>
      <w:r w:rsidRPr="00D25F87">
        <w:rPr>
          <w:rFonts w:cs="Arial"/>
          <w:szCs w:val="24"/>
        </w:rPr>
        <w:t xml:space="preserve">t risk of sexual exploitation </w:t>
      </w:r>
    </w:p>
    <w:p w:rsidR="00D25F87" w:rsidRPr="00D25F87" w:rsidRDefault="00D25F87" w:rsidP="00D25F87">
      <w:pPr>
        <w:numPr>
          <w:ilvl w:val="2"/>
          <w:numId w:val="2"/>
        </w:numPr>
        <w:jc w:val="both"/>
        <w:rPr>
          <w:rFonts w:cs="Arial"/>
          <w:szCs w:val="24"/>
        </w:rPr>
      </w:pPr>
      <w:r>
        <w:rPr>
          <w:rFonts w:cs="Arial"/>
          <w:szCs w:val="24"/>
        </w:rPr>
        <w:t>D</w:t>
      </w:r>
      <w:r w:rsidRPr="00D25F87">
        <w:rPr>
          <w:rFonts w:cs="Arial"/>
          <w:szCs w:val="24"/>
        </w:rPr>
        <w:t>o not have English as a first language</w:t>
      </w:r>
    </w:p>
    <w:p w:rsidR="00D25F87" w:rsidRPr="00D25F87" w:rsidRDefault="00D25F87" w:rsidP="00D25F87">
      <w:pPr>
        <w:numPr>
          <w:ilvl w:val="2"/>
          <w:numId w:val="2"/>
        </w:numPr>
        <w:jc w:val="both"/>
        <w:rPr>
          <w:rFonts w:cs="Arial"/>
          <w:szCs w:val="24"/>
        </w:rPr>
      </w:pPr>
      <w:r>
        <w:rPr>
          <w:rFonts w:cs="Arial"/>
          <w:szCs w:val="24"/>
        </w:rPr>
        <w:t>A</w:t>
      </w:r>
      <w:r w:rsidRPr="00D25F87">
        <w:rPr>
          <w:rFonts w:cs="Arial"/>
          <w:szCs w:val="24"/>
        </w:rPr>
        <w:t>t risk of female genital mutilation (FGM)</w:t>
      </w:r>
    </w:p>
    <w:p w:rsidR="00D25F87" w:rsidRPr="00D25F87" w:rsidRDefault="00D25F87" w:rsidP="00D25F87">
      <w:pPr>
        <w:numPr>
          <w:ilvl w:val="2"/>
          <w:numId w:val="2"/>
        </w:numPr>
        <w:jc w:val="both"/>
        <w:rPr>
          <w:rFonts w:cs="Arial"/>
          <w:szCs w:val="24"/>
        </w:rPr>
      </w:pPr>
      <w:r>
        <w:rPr>
          <w:rFonts w:cs="Arial"/>
          <w:szCs w:val="24"/>
        </w:rPr>
        <w:t>A</w:t>
      </w:r>
      <w:r w:rsidRPr="00D25F87">
        <w:rPr>
          <w:rFonts w:cs="Arial"/>
          <w:szCs w:val="24"/>
        </w:rPr>
        <w:t>t risk of forced marriage</w:t>
      </w:r>
    </w:p>
    <w:p w:rsidR="00D25F87" w:rsidRPr="00D25F87" w:rsidRDefault="00D25F87" w:rsidP="00D25F87">
      <w:pPr>
        <w:numPr>
          <w:ilvl w:val="2"/>
          <w:numId w:val="2"/>
        </w:numPr>
        <w:jc w:val="both"/>
        <w:rPr>
          <w:rFonts w:cs="Arial"/>
          <w:szCs w:val="24"/>
        </w:rPr>
      </w:pPr>
      <w:r>
        <w:rPr>
          <w:rFonts w:cs="Arial"/>
          <w:szCs w:val="24"/>
        </w:rPr>
        <w:t>A</w:t>
      </w:r>
      <w:r w:rsidRPr="00D25F87">
        <w:rPr>
          <w:rFonts w:cs="Arial"/>
          <w:szCs w:val="24"/>
        </w:rPr>
        <w:t>t risk of being drawn into extremism.</w:t>
      </w:r>
    </w:p>
    <w:p w:rsidR="00F475A1" w:rsidRDefault="00F475A1" w:rsidP="00D11853">
      <w:pPr>
        <w:pStyle w:val="Heading1"/>
        <w:numPr>
          <w:ilvl w:val="0"/>
          <w:numId w:val="2"/>
        </w:numPr>
        <w:ind w:left="1080" w:hanging="1080"/>
      </w:pPr>
      <w:r>
        <w:t>Support Arrangements</w:t>
      </w:r>
    </w:p>
    <w:p w:rsidR="00E65056" w:rsidRPr="00E65056" w:rsidRDefault="00E65056" w:rsidP="00E65056">
      <w:pPr>
        <w:numPr>
          <w:ilvl w:val="1"/>
          <w:numId w:val="2"/>
        </w:numPr>
        <w:ind w:left="1080" w:hanging="1080"/>
        <w:jc w:val="both"/>
        <w:rPr>
          <w:rFonts w:cs="Arial"/>
          <w:szCs w:val="24"/>
        </w:rPr>
      </w:pPr>
      <w:r w:rsidRPr="00E65056">
        <w:rPr>
          <w:rFonts w:cs="Arial"/>
          <w:szCs w:val="24"/>
        </w:rPr>
        <w:t>Child neglect and abuse is devastating for the child and can also result in distress and anxiety for staff who become involved. We will support the children and their families and staff by:</w:t>
      </w:r>
    </w:p>
    <w:p w:rsidR="00E65056" w:rsidRDefault="00E65056" w:rsidP="00E65056">
      <w:pPr>
        <w:numPr>
          <w:ilvl w:val="2"/>
          <w:numId w:val="2"/>
        </w:numPr>
        <w:jc w:val="both"/>
      </w:pPr>
      <w:r>
        <w:t>taking all suspicions and disclosures seriously</w:t>
      </w:r>
    </w:p>
    <w:p w:rsidR="00E65056" w:rsidRDefault="00E65056" w:rsidP="00E65056">
      <w:pPr>
        <w:numPr>
          <w:ilvl w:val="2"/>
          <w:numId w:val="2"/>
        </w:numPr>
        <w:jc w:val="both"/>
      </w:pPr>
      <w:r>
        <w:t xml:space="preserve">nominating a link person who will keep all parties informed and be the central point of contact. Where a member of staff is the subject of an allegation made by a child, a separate link person will be nominated to avoid any conflict of interest.  </w:t>
      </w:r>
    </w:p>
    <w:p w:rsidR="00E65056" w:rsidRDefault="00E65056" w:rsidP="00E65056">
      <w:pPr>
        <w:numPr>
          <w:ilvl w:val="2"/>
          <w:numId w:val="2"/>
        </w:numPr>
        <w:jc w:val="both"/>
      </w:pPr>
      <w:r>
        <w:t>responding sympathetically to any request from a child or member of staff for time out to deal with distress or anxiety</w:t>
      </w:r>
    </w:p>
    <w:p w:rsidR="00E65056" w:rsidRDefault="00E65056" w:rsidP="00E65056">
      <w:pPr>
        <w:numPr>
          <w:ilvl w:val="2"/>
          <w:numId w:val="2"/>
        </w:numPr>
        <w:jc w:val="both"/>
      </w:pPr>
      <w:r>
        <w:t>maintaining confidentiality and sharing information on a need-to-know basis only with relevant individuals and agencies</w:t>
      </w:r>
    </w:p>
    <w:p w:rsidR="00E65056" w:rsidRDefault="00E65056" w:rsidP="00E65056">
      <w:pPr>
        <w:numPr>
          <w:ilvl w:val="2"/>
          <w:numId w:val="2"/>
        </w:numPr>
        <w:jc w:val="both"/>
      </w:pPr>
      <w:r>
        <w:t>storing records securely</w:t>
      </w:r>
    </w:p>
    <w:p w:rsidR="00E65056" w:rsidRDefault="00E65056" w:rsidP="00E65056">
      <w:pPr>
        <w:numPr>
          <w:ilvl w:val="2"/>
          <w:numId w:val="2"/>
        </w:numPr>
        <w:jc w:val="both"/>
      </w:pPr>
      <w:r>
        <w:t>offering details of help lines, counselling or other avenues of external support</w:t>
      </w:r>
    </w:p>
    <w:p w:rsidR="00E65056" w:rsidRDefault="00E65056" w:rsidP="00E65056">
      <w:pPr>
        <w:numPr>
          <w:ilvl w:val="2"/>
          <w:numId w:val="2"/>
        </w:numPr>
        <w:jc w:val="both"/>
      </w:pPr>
      <w:r>
        <w:t>following the procedures laid down in our whistle blowing, complaints and disciplinary procedures</w:t>
      </w:r>
    </w:p>
    <w:p w:rsidR="00444D28" w:rsidRDefault="00E65056" w:rsidP="00444D28">
      <w:pPr>
        <w:numPr>
          <w:ilvl w:val="2"/>
          <w:numId w:val="2"/>
        </w:numPr>
        <w:jc w:val="both"/>
      </w:pPr>
      <w:r>
        <w:t>cooperating fully with relevant statutory agencies.</w:t>
      </w:r>
    </w:p>
    <w:p w:rsidR="00444D28" w:rsidRPr="00F40CDA" w:rsidRDefault="00444D28" w:rsidP="00444D28">
      <w:pPr>
        <w:numPr>
          <w:ilvl w:val="1"/>
          <w:numId w:val="2"/>
        </w:numPr>
        <w:ind w:left="1080" w:hanging="1080"/>
        <w:jc w:val="both"/>
        <w:rPr>
          <w:szCs w:val="24"/>
        </w:rPr>
      </w:pPr>
      <w:r w:rsidRPr="00F40CDA">
        <w:rPr>
          <w:rFonts w:cs="Arial"/>
          <w:szCs w:val="24"/>
        </w:rPr>
        <w:t xml:space="preserve">Our complaints procedure will be followed where a child or parent raises a concern about poor practice towards a child that initially does not reach the threshold for child protection action. Poor practice examples include unfairly singling out a child, using sarcasm or humiliation as a form of control, bullying or belittling a child or discriminating against them in some way. Complaints are managed by senior staff, the head teacher and Governors. </w:t>
      </w:r>
    </w:p>
    <w:p w:rsidR="00444D28" w:rsidRPr="00F40CDA" w:rsidRDefault="00444D28" w:rsidP="00444D28">
      <w:pPr>
        <w:numPr>
          <w:ilvl w:val="1"/>
          <w:numId w:val="2"/>
        </w:numPr>
        <w:ind w:left="1080" w:hanging="1080"/>
        <w:jc w:val="both"/>
        <w:rPr>
          <w:szCs w:val="24"/>
        </w:rPr>
      </w:pPr>
      <w:r w:rsidRPr="00F40CDA">
        <w:rPr>
          <w:rFonts w:cs="Arial"/>
          <w:szCs w:val="24"/>
        </w:rPr>
        <w:t>Complaints from staff are dealt with under the school’s complaints and disciplinary and grievance procedures.</w:t>
      </w:r>
    </w:p>
    <w:p w:rsidR="00D11853" w:rsidRPr="00BE18D0" w:rsidRDefault="00EB2A25" w:rsidP="00D11853">
      <w:pPr>
        <w:pStyle w:val="Heading1"/>
        <w:numPr>
          <w:ilvl w:val="0"/>
          <w:numId w:val="2"/>
        </w:numPr>
        <w:ind w:left="1080" w:hanging="1080"/>
      </w:pPr>
      <w:r>
        <w:t>Children missing education</w:t>
      </w:r>
    </w:p>
    <w:p w:rsidR="00D25F87" w:rsidRDefault="00D25F87" w:rsidP="00D25F87">
      <w:pPr>
        <w:numPr>
          <w:ilvl w:val="1"/>
          <w:numId w:val="2"/>
        </w:numPr>
        <w:ind w:left="1080" w:hanging="1080"/>
        <w:jc w:val="both"/>
      </w:pPr>
      <w:r w:rsidRPr="00D25F87">
        <w:rPr>
          <w:rFonts w:cs="Interstate-Light"/>
          <w:lang w:eastAsia="en-GB"/>
        </w:rPr>
        <w:t xml:space="preserve">Attendance, absence and exclusions are closely monitored. A child going missing from education is a potential indicator of abuse and neglect, including sexual abuse and sexual exploitation. The DSL will monitor unauthorised absence and take appropriate action including notifying the local authority, particularly where children go missing on repeated occasions and/or are missing for periods during the school day. Staff must be alert to signs of children at risk of travelling to conflict zones, female genital mutilation and forced marriage. </w:t>
      </w:r>
    </w:p>
    <w:p w:rsidR="00D11853" w:rsidRPr="00BE18D0" w:rsidRDefault="00444D28" w:rsidP="00D11853">
      <w:pPr>
        <w:pStyle w:val="Heading1"/>
        <w:numPr>
          <w:ilvl w:val="0"/>
          <w:numId w:val="2"/>
        </w:numPr>
        <w:ind w:left="1080" w:hanging="1080"/>
      </w:pPr>
      <w:r>
        <w:t>Concerns about a Colleague</w:t>
      </w:r>
    </w:p>
    <w:p w:rsidR="00444D28" w:rsidRPr="00444D28" w:rsidRDefault="00D25F87" w:rsidP="00444D28">
      <w:pPr>
        <w:numPr>
          <w:ilvl w:val="1"/>
          <w:numId w:val="2"/>
        </w:numPr>
        <w:ind w:left="1080" w:hanging="1080"/>
        <w:jc w:val="both"/>
        <w:rPr>
          <w:rFonts w:cs="Arial"/>
          <w:szCs w:val="24"/>
        </w:rPr>
      </w:pPr>
      <w:r w:rsidRPr="00D25F87">
        <w:rPr>
          <w:rFonts w:cs="Arial"/>
          <w:szCs w:val="24"/>
        </w:rPr>
        <w:t xml:space="preserve">Staff </w:t>
      </w:r>
      <w:r w:rsidR="00444D28" w:rsidRPr="00444D28">
        <w:rPr>
          <w:rFonts w:cs="Arial"/>
          <w:szCs w:val="24"/>
        </w:rPr>
        <w:t xml:space="preserve">who are concerned about the conduct of a colleague towards a child are undoubtedly placed in a very difficult situation. They may worry that they have misunderstood the situation </w:t>
      </w:r>
      <w:r w:rsidR="00444D28">
        <w:rPr>
          <w:rFonts w:cs="Arial"/>
          <w:szCs w:val="24"/>
        </w:rPr>
        <w:t xml:space="preserve">or </w:t>
      </w:r>
      <w:r w:rsidR="00444D28" w:rsidRPr="00444D28">
        <w:rPr>
          <w:rFonts w:cs="Arial"/>
          <w:szCs w:val="24"/>
        </w:rPr>
        <w:t>whether a report could jeopardise their colleague’s career. All staff must remember that the welfare of the child is paramount</w:t>
      </w:r>
      <w:r w:rsidR="00C925B8">
        <w:rPr>
          <w:rFonts w:cs="Arial"/>
          <w:szCs w:val="24"/>
        </w:rPr>
        <w:t xml:space="preserve"> and </w:t>
      </w:r>
      <w:r w:rsidR="00444D28" w:rsidRPr="00F40CDA">
        <w:rPr>
          <w:rFonts w:cs="Arial"/>
          <w:szCs w:val="24"/>
        </w:rPr>
        <w:t xml:space="preserve">the </w:t>
      </w:r>
      <w:r w:rsidR="00A65E34" w:rsidRPr="00F40CDA">
        <w:rPr>
          <w:rFonts w:cs="Arial"/>
          <w:szCs w:val="24"/>
        </w:rPr>
        <w:t>Trust</w:t>
      </w:r>
      <w:r w:rsidR="00444D28" w:rsidRPr="00F40CDA">
        <w:rPr>
          <w:rFonts w:cs="Arial"/>
          <w:szCs w:val="24"/>
        </w:rPr>
        <w:t>’s Whistleblowing and Allegations of Abuse Against Staff policies</w:t>
      </w:r>
      <w:r w:rsidR="00444D28" w:rsidRPr="00D25F87">
        <w:rPr>
          <w:rFonts w:cs="Arial"/>
          <w:color w:val="FF0000"/>
          <w:szCs w:val="24"/>
        </w:rPr>
        <w:t xml:space="preserve">. </w:t>
      </w:r>
    </w:p>
    <w:p w:rsidR="00444D28" w:rsidRPr="00444D28" w:rsidRDefault="00444D28" w:rsidP="00444D28">
      <w:pPr>
        <w:numPr>
          <w:ilvl w:val="1"/>
          <w:numId w:val="2"/>
        </w:numPr>
        <w:ind w:left="1080" w:hanging="1080"/>
        <w:jc w:val="both"/>
        <w:rPr>
          <w:rFonts w:cs="Arial"/>
          <w:szCs w:val="24"/>
        </w:rPr>
      </w:pPr>
      <w:r w:rsidRPr="00444D28">
        <w:rPr>
          <w:rFonts w:cs="Arial"/>
          <w:szCs w:val="24"/>
        </w:rPr>
        <w:t xml:space="preserve">All concerns of poor practice or concerns about a child’s welfare brought about by the behaviour of colleagues should be reported to the head teacher. Complaints about the head teacher should be reported to the chair of </w:t>
      </w:r>
      <w:r>
        <w:rPr>
          <w:rFonts w:cs="Arial"/>
          <w:szCs w:val="24"/>
        </w:rPr>
        <w:t>Governor</w:t>
      </w:r>
      <w:r w:rsidRPr="00444D28">
        <w:rPr>
          <w:rFonts w:cs="Arial"/>
          <w:szCs w:val="24"/>
        </w:rPr>
        <w:t>s</w:t>
      </w:r>
      <w:r w:rsidR="00C925B8">
        <w:rPr>
          <w:rFonts w:cs="Arial"/>
          <w:szCs w:val="24"/>
        </w:rPr>
        <w:t xml:space="preserve"> and CEO</w:t>
      </w:r>
      <w:r w:rsidRPr="00444D28">
        <w:rPr>
          <w:rFonts w:cs="Arial"/>
          <w:szCs w:val="24"/>
        </w:rPr>
        <w:t xml:space="preserve">. </w:t>
      </w:r>
      <w:r w:rsidR="00C925B8" w:rsidRPr="00444D28">
        <w:rPr>
          <w:rFonts w:cs="Arial"/>
          <w:szCs w:val="24"/>
        </w:rPr>
        <w:t xml:space="preserve">Complaints about the </w:t>
      </w:r>
      <w:r w:rsidR="00C925B8">
        <w:rPr>
          <w:rFonts w:cs="Arial"/>
          <w:szCs w:val="24"/>
        </w:rPr>
        <w:t>CEO</w:t>
      </w:r>
      <w:r w:rsidR="00C925B8" w:rsidRPr="00444D28">
        <w:rPr>
          <w:rFonts w:cs="Arial"/>
          <w:szCs w:val="24"/>
        </w:rPr>
        <w:t xml:space="preserve"> should be reported to the chair of </w:t>
      </w:r>
      <w:r w:rsidR="00C925B8">
        <w:rPr>
          <w:rFonts w:cs="Arial"/>
          <w:szCs w:val="24"/>
        </w:rPr>
        <w:t>Trust Board</w:t>
      </w:r>
      <w:r w:rsidR="00C925B8" w:rsidRPr="00444D28">
        <w:rPr>
          <w:rFonts w:cs="Arial"/>
          <w:szCs w:val="24"/>
        </w:rPr>
        <w:t>.</w:t>
      </w:r>
    </w:p>
    <w:p w:rsidR="00EB2A25" w:rsidRDefault="00EB2A25" w:rsidP="00774854">
      <w:pPr>
        <w:pStyle w:val="Heading1"/>
        <w:numPr>
          <w:ilvl w:val="0"/>
          <w:numId w:val="2"/>
        </w:numPr>
        <w:ind w:left="1080" w:hanging="1080"/>
      </w:pPr>
      <w:r>
        <w:t>Staff training</w:t>
      </w:r>
    </w:p>
    <w:p w:rsidR="00D25F87" w:rsidRPr="00D25F87" w:rsidRDefault="00D25F87" w:rsidP="00D25F87">
      <w:pPr>
        <w:numPr>
          <w:ilvl w:val="1"/>
          <w:numId w:val="2"/>
        </w:numPr>
        <w:ind w:left="1080" w:hanging="1080"/>
        <w:jc w:val="both"/>
        <w:rPr>
          <w:rFonts w:cs="Arial"/>
          <w:szCs w:val="24"/>
        </w:rPr>
      </w:pPr>
      <w:r w:rsidRPr="00D25F87">
        <w:rPr>
          <w:rFonts w:cs="Arial"/>
          <w:szCs w:val="24"/>
        </w:rPr>
        <w:t>It is important that all staff receive training to enable them to recognise the possible signs of abuse, neglect and exploitation and to know what to do if they have a concern.</w:t>
      </w:r>
    </w:p>
    <w:p w:rsidR="00D25F87" w:rsidRPr="00D25F87" w:rsidRDefault="00D25F87" w:rsidP="00D25F87">
      <w:pPr>
        <w:numPr>
          <w:ilvl w:val="1"/>
          <w:numId w:val="2"/>
        </w:numPr>
        <w:ind w:left="1080" w:hanging="1080"/>
        <w:jc w:val="both"/>
        <w:rPr>
          <w:rFonts w:cs="Arial"/>
          <w:szCs w:val="24"/>
        </w:rPr>
      </w:pPr>
      <w:r>
        <w:rPr>
          <w:rFonts w:cs="Arial"/>
          <w:szCs w:val="24"/>
        </w:rPr>
        <w:t>New staff and G</w:t>
      </w:r>
      <w:r w:rsidRPr="00D25F87">
        <w:rPr>
          <w:rFonts w:cs="Arial"/>
          <w:szCs w:val="24"/>
        </w:rPr>
        <w:t>overnors will receive a briefing during their induction, which includes the school’s child protection policy, repor</w:t>
      </w:r>
      <w:r w:rsidR="009F5545">
        <w:rPr>
          <w:rFonts w:cs="Arial"/>
          <w:szCs w:val="24"/>
        </w:rPr>
        <w:t>ting and recording arrangements</w:t>
      </w:r>
      <w:r w:rsidRPr="00D25F87">
        <w:rPr>
          <w:rFonts w:cs="Arial"/>
          <w:szCs w:val="24"/>
        </w:rPr>
        <w:t xml:space="preserve"> and </w:t>
      </w:r>
      <w:r w:rsidR="009F5545">
        <w:rPr>
          <w:rFonts w:cs="Arial"/>
          <w:szCs w:val="24"/>
        </w:rPr>
        <w:t xml:space="preserve">contact </w:t>
      </w:r>
      <w:r w:rsidRPr="00D25F87">
        <w:rPr>
          <w:rFonts w:cs="Arial"/>
          <w:szCs w:val="24"/>
        </w:rPr>
        <w:t xml:space="preserve">details for the DSL. All staff, including the DSL, </w:t>
      </w:r>
      <w:r w:rsidRPr="00F40CDA">
        <w:rPr>
          <w:rFonts w:cs="Arial"/>
          <w:szCs w:val="24"/>
        </w:rPr>
        <w:t xml:space="preserve">Headteacher (unless the Headteacher is the DSL) </w:t>
      </w:r>
      <w:r>
        <w:rPr>
          <w:rFonts w:cs="Arial"/>
          <w:szCs w:val="24"/>
        </w:rPr>
        <w:t>and G</w:t>
      </w:r>
      <w:r w:rsidRPr="00D25F87">
        <w:rPr>
          <w:rFonts w:cs="Arial"/>
          <w:szCs w:val="24"/>
        </w:rPr>
        <w:t xml:space="preserve">overnors will receive training that is regularly updated. All staff will also receive safeguarding and child protection updates via email, e-bulletins, website access and staff meetings throughout the year.   </w:t>
      </w:r>
    </w:p>
    <w:p w:rsidR="00EB2A25" w:rsidRDefault="00EB2A25" w:rsidP="00774854">
      <w:pPr>
        <w:pStyle w:val="Heading1"/>
        <w:numPr>
          <w:ilvl w:val="0"/>
          <w:numId w:val="2"/>
        </w:numPr>
        <w:ind w:left="1080" w:hanging="1080"/>
      </w:pPr>
      <w:r>
        <w:t>Safer recruitment</w:t>
      </w:r>
    </w:p>
    <w:p w:rsidR="00C513CA" w:rsidRPr="00BA4E32" w:rsidRDefault="00C513CA" w:rsidP="00C513CA">
      <w:pPr>
        <w:numPr>
          <w:ilvl w:val="1"/>
          <w:numId w:val="2"/>
        </w:numPr>
        <w:ind w:left="1080" w:hanging="1080"/>
        <w:jc w:val="both"/>
        <w:rPr>
          <w:rFonts w:cs="Arial"/>
          <w:szCs w:val="24"/>
        </w:rPr>
      </w:pPr>
      <w:r>
        <w:rPr>
          <w:rFonts w:cs="Arial"/>
          <w:szCs w:val="24"/>
        </w:rPr>
        <w:t>The</w:t>
      </w:r>
      <w:r w:rsidRPr="00C513CA">
        <w:rPr>
          <w:rFonts w:cs="Arial"/>
          <w:szCs w:val="24"/>
        </w:rPr>
        <w:t xml:space="preserve"> </w:t>
      </w:r>
      <w:r w:rsidR="00C925B8">
        <w:rPr>
          <w:rFonts w:cs="Arial"/>
          <w:szCs w:val="24"/>
        </w:rPr>
        <w:t>Trust</w:t>
      </w:r>
      <w:r w:rsidRPr="00C513CA">
        <w:rPr>
          <w:rFonts w:cs="Arial"/>
          <w:szCs w:val="24"/>
        </w:rPr>
        <w:t xml:space="preserve"> complies with the requirements of Keeping </w:t>
      </w:r>
      <w:r>
        <w:rPr>
          <w:rFonts w:cs="Arial"/>
          <w:szCs w:val="24"/>
        </w:rPr>
        <w:t xml:space="preserve">Children Safe in Education </w:t>
      </w:r>
      <w:r w:rsidRPr="00C513CA">
        <w:rPr>
          <w:rFonts w:cs="Arial"/>
          <w:szCs w:val="24"/>
        </w:rPr>
        <w:t xml:space="preserve">2016 and the LSCB by carrying out the required checks and verifying the applicant’s identity, qualifications and work history.  </w:t>
      </w:r>
      <w:r w:rsidRPr="00BA4E32">
        <w:rPr>
          <w:rFonts w:cs="Arial"/>
          <w:szCs w:val="24"/>
        </w:rPr>
        <w:t xml:space="preserve">The School’s Staff </w:t>
      </w:r>
      <w:r w:rsidR="00BA4E32" w:rsidRPr="00BA4E32">
        <w:rPr>
          <w:rFonts w:cs="Arial"/>
          <w:szCs w:val="24"/>
        </w:rPr>
        <w:t xml:space="preserve">Safer </w:t>
      </w:r>
      <w:r w:rsidRPr="00BA4E32">
        <w:rPr>
          <w:rFonts w:cs="Arial"/>
          <w:szCs w:val="24"/>
        </w:rPr>
        <w:t>Recruitment P</w:t>
      </w:r>
      <w:r w:rsidR="00BA4E32" w:rsidRPr="00BA4E32">
        <w:rPr>
          <w:rFonts w:cs="Arial"/>
          <w:szCs w:val="24"/>
        </w:rPr>
        <w:t xml:space="preserve">olicy is on the T-drive and if a copy is required this </w:t>
      </w:r>
      <w:r w:rsidR="00BA4E32">
        <w:rPr>
          <w:rFonts w:cs="Arial"/>
          <w:szCs w:val="24"/>
        </w:rPr>
        <w:t>can be requested from reception</w:t>
      </w:r>
      <w:r w:rsidRPr="00BA4E32">
        <w:rPr>
          <w:rFonts w:cs="Arial"/>
          <w:szCs w:val="24"/>
        </w:rPr>
        <w:t>.</w:t>
      </w:r>
    </w:p>
    <w:p w:rsidR="00C513CA" w:rsidRPr="00C513CA" w:rsidRDefault="00C513CA" w:rsidP="00C513CA">
      <w:pPr>
        <w:numPr>
          <w:ilvl w:val="1"/>
          <w:numId w:val="2"/>
        </w:numPr>
        <w:ind w:left="1080" w:hanging="1080"/>
        <w:jc w:val="both"/>
        <w:rPr>
          <w:rFonts w:cs="Arial"/>
          <w:szCs w:val="24"/>
        </w:rPr>
      </w:pPr>
      <w:r w:rsidRPr="00C513CA">
        <w:rPr>
          <w:rFonts w:cs="Arial"/>
          <w:szCs w:val="24"/>
        </w:rPr>
        <w:t>At least one member of each recruitment panel will have attended safer recruitment training.</w:t>
      </w:r>
    </w:p>
    <w:p w:rsidR="00C513CA" w:rsidRPr="00C513CA" w:rsidRDefault="00C513CA" w:rsidP="00C513CA">
      <w:pPr>
        <w:numPr>
          <w:ilvl w:val="1"/>
          <w:numId w:val="2"/>
        </w:numPr>
        <w:ind w:left="1080" w:hanging="1080"/>
        <w:jc w:val="both"/>
        <w:rPr>
          <w:rFonts w:cs="Arial"/>
          <w:szCs w:val="24"/>
        </w:rPr>
      </w:pPr>
      <w:r w:rsidRPr="00C513CA">
        <w:rPr>
          <w:rFonts w:cs="Arial"/>
          <w:szCs w:val="24"/>
        </w:rPr>
        <w:t xml:space="preserve">All </w:t>
      </w:r>
      <w:r w:rsidR="00C925B8">
        <w:rPr>
          <w:rFonts w:cs="Arial"/>
          <w:szCs w:val="24"/>
        </w:rPr>
        <w:t>Trust</w:t>
      </w:r>
      <w:r w:rsidR="00E9436F">
        <w:rPr>
          <w:rFonts w:cs="Arial"/>
          <w:szCs w:val="24"/>
        </w:rPr>
        <w:t xml:space="preserve"> </w:t>
      </w:r>
      <w:r w:rsidRPr="00C513CA">
        <w:rPr>
          <w:rFonts w:cs="Arial"/>
          <w:szCs w:val="24"/>
        </w:rPr>
        <w:t>staff involved in early years settings and/or before or after school care for children und</w:t>
      </w:r>
      <w:r w:rsidR="008B4449">
        <w:rPr>
          <w:rFonts w:cs="Arial"/>
          <w:szCs w:val="24"/>
        </w:rPr>
        <w:t>er eight</w:t>
      </w:r>
      <w:r w:rsidR="00E9436F">
        <w:rPr>
          <w:rFonts w:cs="Arial"/>
          <w:szCs w:val="24"/>
        </w:rPr>
        <w:t xml:space="preserve"> years old</w:t>
      </w:r>
      <w:r w:rsidRPr="00C513CA">
        <w:rPr>
          <w:rFonts w:cs="Arial"/>
          <w:szCs w:val="24"/>
        </w:rPr>
        <w:t xml:space="preserve"> are made aware of the disqualification and disqualification by association legislation and their obligations to disclo</w:t>
      </w:r>
      <w:r w:rsidR="008B4449">
        <w:rPr>
          <w:rFonts w:cs="Arial"/>
          <w:szCs w:val="24"/>
        </w:rPr>
        <w:t xml:space="preserve">se relevant information to the </w:t>
      </w:r>
      <w:r w:rsidR="00C925B8">
        <w:rPr>
          <w:rFonts w:cs="Arial"/>
          <w:szCs w:val="24"/>
        </w:rPr>
        <w:t>Trust</w:t>
      </w:r>
      <w:r w:rsidR="008B4449">
        <w:rPr>
          <w:rFonts w:cs="Arial"/>
          <w:szCs w:val="24"/>
        </w:rPr>
        <w:t>.</w:t>
      </w:r>
      <w:r w:rsidR="00BA4E32">
        <w:rPr>
          <w:rFonts w:cs="Arial"/>
          <w:szCs w:val="24"/>
        </w:rPr>
        <w:t xml:space="preserve"> An annual declaration is signed by all staff and collated by a key admin team and the SCR is updated linked to this.</w:t>
      </w:r>
    </w:p>
    <w:p w:rsidR="00C513CA" w:rsidRPr="00C513CA" w:rsidRDefault="00E9436F" w:rsidP="00C513CA">
      <w:pPr>
        <w:numPr>
          <w:ilvl w:val="1"/>
          <w:numId w:val="2"/>
        </w:numPr>
        <w:ind w:left="1080" w:hanging="1080"/>
        <w:jc w:val="both"/>
        <w:rPr>
          <w:rFonts w:cs="Arial"/>
          <w:szCs w:val="24"/>
        </w:rPr>
      </w:pPr>
      <w:r>
        <w:rPr>
          <w:rFonts w:cs="Arial"/>
          <w:szCs w:val="24"/>
        </w:rPr>
        <w:t xml:space="preserve">The </w:t>
      </w:r>
      <w:r w:rsidR="00C925B8">
        <w:rPr>
          <w:rFonts w:cs="Arial"/>
          <w:szCs w:val="24"/>
        </w:rPr>
        <w:t>Trust</w:t>
      </w:r>
      <w:r w:rsidR="00C513CA" w:rsidRPr="00C513CA">
        <w:rPr>
          <w:rFonts w:cs="Arial"/>
          <w:szCs w:val="24"/>
        </w:rPr>
        <w:t xml:space="preserve"> obtains written confirmation from supply agencies or third party organisations that agency staff or other i</w:t>
      </w:r>
      <w:r>
        <w:rPr>
          <w:rFonts w:cs="Arial"/>
          <w:szCs w:val="24"/>
        </w:rPr>
        <w:t xml:space="preserve">ndividuals who may work in the </w:t>
      </w:r>
      <w:r w:rsidR="00C925B8">
        <w:rPr>
          <w:rFonts w:cs="Arial"/>
          <w:szCs w:val="24"/>
        </w:rPr>
        <w:t>Trust</w:t>
      </w:r>
      <w:r w:rsidR="00C513CA" w:rsidRPr="00C513CA">
        <w:rPr>
          <w:rFonts w:cs="Arial"/>
          <w:szCs w:val="24"/>
        </w:rPr>
        <w:t xml:space="preserve"> have been appropriately checked.</w:t>
      </w:r>
    </w:p>
    <w:p w:rsidR="00C513CA" w:rsidRPr="00C513CA" w:rsidRDefault="00E9436F" w:rsidP="00C513CA">
      <w:pPr>
        <w:numPr>
          <w:ilvl w:val="1"/>
          <w:numId w:val="2"/>
        </w:numPr>
        <w:ind w:left="1080" w:hanging="1080"/>
        <w:jc w:val="both"/>
        <w:rPr>
          <w:rFonts w:cs="Arial"/>
          <w:szCs w:val="24"/>
        </w:rPr>
      </w:pPr>
      <w:r>
        <w:rPr>
          <w:rFonts w:cs="Arial"/>
          <w:szCs w:val="24"/>
        </w:rPr>
        <w:t>Trainee T</w:t>
      </w:r>
      <w:r w:rsidR="00C513CA" w:rsidRPr="00C513CA">
        <w:rPr>
          <w:rFonts w:cs="Arial"/>
          <w:szCs w:val="24"/>
        </w:rPr>
        <w:t xml:space="preserve">eachers will be checked either by the </w:t>
      </w:r>
      <w:r w:rsidR="00C925B8">
        <w:rPr>
          <w:rFonts w:cs="Arial"/>
          <w:szCs w:val="24"/>
        </w:rPr>
        <w:t>Trust</w:t>
      </w:r>
      <w:r w:rsidR="00C513CA" w:rsidRPr="00C513CA">
        <w:rPr>
          <w:rFonts w:cs="Arial"/>
          <w:szCs w:val="24"/>
        </w:rPr>
        <w:t xml:space="preserve"> or by the training provider, from whom written confirmation will be obtained.</w:t>
      </w:r>
    </w:p>
    <w:p w:rsidR="00444D28" w:rsidRDefault="00C925B8" w:rsidP="00444D28">
      <w:pPr>
        <w:numPr>
          <w:ilvl w:val="1"/>
          <w:numId w:val="2"/>
        </w:numPr>
        <w:ind w:left="1080" w:hanging="1080"/>
        <w:jc w:val="both"/>
        <w:rPr>
          <w:rFonts w:cs="Arial"/>
          <w:szCs w:val="24"/>
        </w:rPr>
      </w:pPr>
      <w:r>
        <w:rPr>
          <w:rFonts w:cs="Arial"/>
          <w:szCs w:val="24"/>
        </w:rPr>
        <w:t>Each</w:t>
      </w:r>
      <w:r w:rsidR="00E9436F">
        <w:rPr>
          <w:rFonts w:cs="Arial"/>
          <w:szCs w:val="24"/>
        </w:rPr>
        <w:t xml:space="preserve"> S</w:t>
      </w:r>
      <w:r w:rsidR="00C513CA" w:rsidRPr="00C513CA">
        <w:rPr>
          <w:rFonts w:cs="Arial"/>
          <w:szCs w:val="24"/>
        </w:rPr>
        <w:t>chool maintains a single central record of recruitment checks undertaken.</w:t>
      </w:r>
      <w:bookmarkStart w:id="1" w:name="_Toc295993807"/>
      <w:bookmarkStart w:id="2" w:name="_Toc459639228"/>
    </w:p>
    <w:p w:rsidR="00444D28" w:rsidRDefault="00C513CA" w:rsidP="00444D28">
      <w:pPr>
        <w:numPr>
          <w:ilvl w:val="2"/>
          <w:numId w:val="2"/>
        </w:numPr>
        <w:ind w:left="1080"/>
        <w:jc w:val="both"/>
      </w:pPr>
      <w:r w:rsidRPr="00444D28">
        <w:rPr>
          <w:rFonts w:cs="Arial"/>
          <w:b/>
          <w:szCs w:val="24"/>
        </w:rPr>
        <w:t>Volunteers</w:t>
      </w:r>
      <w:bookmarkEnd w:id="1"/>
      <w:bookmarkEnd w:id="2"/>
      <w:r w:rsidR="00E9436F">
        <w:t xml:space="preserve"> (</w:t>
      </w:r>
      <w:r w:rsidRPr="00C513CA">
        <w:t xml:space="preserve">including </w:t>
      </w:r>
      <w:r w:rsidR="00E9436F">
        <w:t xml:space="preserve">Governors) </w:t>
      </w:r>
      <w:r w:rsidRPr="00C513CA">
        <w:t>will undergo checks comme</w:t>
      </w:r>
      <w:r w:rsidR="00E60399">
        <w:t xml:space="preserve">nsurate with their work in the </w:t>
      </w:r>
      <w:r w:rsidR="00C925B8">
        <w:t>Trust</w:t>
      </w:r>
      <w:r w:rsidRPr="00C513CA">
        <w:t xml:space="preserve">, their contact with pupils and the supervision provided to them. Under no circumstances will a volunteer who has not been appropriately checked be left </w:t>
      </w:r>
      <w:r w:rsidR="00E60399">
        <w:t xml:space="preserve">with children </w:t>
      </w:r>
      <w:r w:rsidRPr="00C513CA">
        <w:t>unsupervised.</w:t>
      </w:r>
      <w:bookmarkStart w:id="3" w:name="_Toc295993809"/>
      <w:bookmarkStart w:id="4" w:name="_Toc459639229"/>
    </w:p>
    <w:p w:rsidR="00C513CA" w:rsidRPr="00C513CA" w:rsidRDefault="00C513CA" w:rsidP="00E9436F">
      <w:pPr>
        <w:numPr>
          <w:ilvl w:val="2"/>
          <w:numId w:val="2"/>
        </w:numPr>
        <w:ind w:left="1080"/>
        <w:jc w:val="both"/>
      </w:pPr>
      <w:r w:rsidRPr="00444D28">
        <w:rPr>
          <w:rFonts w:cs="Arial"/>
          <w:b/>
          <w:szCs w:val="24"/>
        </w:rPr>
        <w:t>Contractors</w:t>
      </w:r>
      <w:bookmarkEnd w:id="3"/>
      <w:bookmarkEnd w:id="4"/>
      <w:r w:rsidR="00444D28">
        <w:rPr>
          <w:rFonts w:cs="Arial"/>
          <w:b/>
          <w:szCs w:val="24"/>
        </w:rPr>
        <w:t xml:space="preserve"> </w:t>
      </w:r>
      <w:r w:rsidRPr="00C513CA">
        <w:t xml:space="preserve">working on site </w:t>
      </w:r>
      <w:r w:rsidR="00444D28">
        <w:t xml:space="preserve">will have their identity checked </w:t>
      </w:r>
      <w:r w:rsidRPr="00C513CA">
        <w:t xml:space="preserve">and requests DBS checks where required by statutory guidance. </w:t>
      </w:r>
      <w:r w:rsidR="00444D28">
        <w:t xml:space="preserve"> </w:t>
      </w:r>
      <w:r w:rsidRPr="00C513CA">
        <w:t xml:space="preserve">Contractors who have not undergone checks will not be allowed to work unsupervised </w:t>
      </w:r>
      <w:r w:rsidR="009C1F9B">
        <w:t>during the school</w:t>
      </w:r>
      <w:r w:rsidRPr="00C513CA">
        <w:t xml:space="preserve"> day.</w:t>
      </w:r>
    </w:p>
    <w:p w:rsidR="00EB2A25" w:rsidRDefault="00EB2A25" w:rsidP="00E9436F">
      <w:pPr>
        <w:pStyle w:val="Heading1"/>
        <w:numPr>
          <w:ilvl w:val="0"/>
          <w:numId w:val="2"/>
        </w:numPr>
        <w:ind w:left="1080" w:hanging="1080"/>
      </w:pPr>
      <w:r>
        <w:t>Site security</w:t>
      </w:r>
    </w:p>
    <w:p w:rsidR="001146A8" w:rsidRDefault="001146A8" w:rsidP="001146A8">
      <w:pPr>
        <w:numPr>
          <w:ilvl w:val="1"/>
          <w:numId w:val="2"/>
        </w:numPr>
        <w:ind w:left="1080" w:hanging="1080"/>
        <w:jc w:val="both"/>
      </w:pPr>
      <w:r>
        <w:rPr>
          <w:rFonts w:cs="Interstate-Light"/>
          <w:lang w:eastAsia="en-GB"/>
        </w:rPr>
        <w:t>Visitors (</w:t>
      </w:r>
      <w:r w:rsidRPr="001146A8">
        <w:rPr>
          <w:rFonts w:cs="Interstate-Light"/>
          <w:lang w:eastAsia="en-GB"/>
        </w:rPr>
        <w:t>including contractors</w:t>
      </w:r>
      <w:r>
        <w:rPr>
          <w:rFonts w:cs="Interstate-Light"/>
          <w:lang w:eastAsia="en-GB"/>
        </w:rPr>
        <w:t>)</w:t>
      </w:r>
      <w:r w:rsidRPr="001146A8">
        <w:rPr>
          <w:rFonts w:cs="Interstate-Light"/>
          <w:lang w:eastAsia="en-GB"/>
        </w:rPr>
        <w:t xml:space="preserve"> are asked to sign in and are given a badge, which confirms they have permission to be on site. Parents who are simply delivering or collecting their children do not need to sign in. All visito</w:t>
      </w:r>
      <w:r w:rsidR="00F07D32">
        <w:rPr>
          <w:rFonts w:cs="Interstate-Light"/>
          <w:lang w:eastAsia="en-GB"/>
        </w:rPr>
        <w:t xml:space="preserve">rs are expected to observe the </w:t>
      </w:r>
      <w:r w:rsidR="00C925B8">
        <w:rPr>
          <w:rFonts w:cs="Interstate-Light"/>
          <w:lang w:eastAsia="en-GB"/>
        </w:rPr>
        <w:t>Trust</w:t>
      </w:r>
      <w:r w:rsidRPr="001146A8">
        <w:rPr>
          <w:rFonts w:cs="Interstate-Light"/>
          <w:lang w:eastAsia="en-GB"/>
        </w:rPr>
        <w:t>’s safeguarding and health and safety regulations.</w:t>
      </w:r>
      <w:r w:rsidR="00F07D32">
        <w:rPr>
          <w:rFonts w:cs="Interstate-Light"/>
          <w:lang w:eastAsia="en-GB"/>
        </w:rPr>
        <w:t xml:space="preserve"> The H</w:t>
      </w:r>
      <w:r w:rsidRPr="001146A8">
        <w:rPr>
          <w:rFonts w:cs="Interstate-Light"/>
          <w:lang w:eastAsia="en-GB"/>
        </w:rPr>
        <w:t>eadteacher will exercise professional judgement in determining whether any visitor should be escorted or supervised while on site.</w:t>
      </w:r>
    </w:p>
    <w:p w:rsidR="00EB2A25" w:rsidRDefault="00EB2A25" w:rsidP="00774854">
      <w:pPr>
        <w:pStyle w:val="Heading1"/>
        <w:numPr>
          <w:ilvl w:val="0"/>
          <w:numId w:val="2"/>
        </w:numPr>
        <w:ind w:left="1080" w:hanging="1080"/>
      </w:pPr>
      <w:r>
        <w:t>Extended school and off-site arrangements</w:t>
      </w:r>
    </w:p>
    <w:p w:rsidR="006B498B" w:rsidRPr="006B498B" w:rsidRDefault="006B498B" w:rsidP="006B498B">
      <w:pPr>
        <w:numPr>
          <w:ilvl w:val="1"/>
          <w:numId w:val="2"/>
        </w:numPr>
        <w:ind w:left="1080" w:hanging="1080"/>
        <w:jc w:val="both"/>
        <w:rPr>
          <w:rFonts w:cs="Arial"/>
          <w:szCs w:val="24"/>
        </w:rPr>
      </w:pPr>
      <w:r w:rsidRPr="006B498B">
        <w:rPr>
          <w:rFonts w:cs="Arial"/>
          <w:szCs w:val="24"/>
        </w:rPr>
        <w:t xml:space="preserve">All extended and off site activities are subject to a risk assessment to satisfy health and safety and safeguarding requirements.  Where extended school activities are </w:t>
      </w:r>
      <w:r>
        <w:rPr>
          <w:rFonts w:cs="Arial"/>
          <w:szCs w:val="24"/>
        </w:rPr>
        <w:t>provided by and managed by the S</w:t>
      </w:r>
      <w:r w:rsidRPr="006B498B">
        <w:rPr>
          <w:rFonts w:cs="Arial"/>
          <w:szCs w:val="24"/>
        </w:rPr>
        <w:t xml:space="preserve">chool, our own child protection policy and procedures apply. If other organisations provide services or activities on our site on behalf of our school we will check that they have appropriate procedures in place, including safer recruitment procedures. </w:t>
      </w:r>
    </w:p>
    <w:p w:rsidR="006B498B" w:rsidRPr="006B498B" w:rsidRDefault="006B498B" w:rsidP="006B498B">
      <w:pPr>
        <w:numPr>
          <w:ilvl w:val="1"/>
          <w:numId w:val="2"/>
        </w:numPr>
        <w:ind w:left="1080" w:hanging="1080"/>
        <w:jc w:val="both"/>
        <w:rPr>
          <w:rFonts w:cs="Arial"/>
          <w:szCs w:val="24"/>
        </w:rPr>
      </w:pPr>
      <w:r w:rsidRPr="006B498B">
        <w:rPr>
          <w:rFonts w:cs="Arial"/>
          <w:szCs w:val="24"/>
        </w:rPr>
        <w:t xml:space="preserve">When our pupils attend off-site activities, including day and residential visits and work related activities, we will check that effective child protection arrangements are in place. </w:t>
      </w:r>
    </w:p>
    <w:p w:rsidR="00EB2A25" w:rsidRDefault="00EB2A25" w:rsidP="00774854">
      <w:pPr>
        <w:pStyle w:val="Heading1"/>
        <w:numPr>
          <w:ilvl w:val="0"/>
          <w:numId w:val="2"/>
        </w:numPr>
        <w:ind w:left="1080" w:hanging="1080"/>
      </w:pPr>
      <w:r>
        <w:t>Online relationships</w:t>
      </w:r>
    </w:p>
    <w:p w:rsidR="006B498B" w:rsidRPr="006B498B" w:rsidRDefault="006B498B" w:rsidP="006B498B">
      <w:pPr>
        <w:numPr>
          <w:ilvl w:val="1"/>
          <w:numId w:val="2"/>
        </w:numPr>
        <w:ind w:left="1080" w:hanging="1080"/>
        <w:jc w:val="both"/>
      </w:pPr>
      <w:r w:rsidRPr="006B498B">
        <w:rPr>
          <w:rFonts w:cs="Interstate-Light"/>
          <w:lang w:eastAsia="en-GB"/>
        </w:rPr>
        <w:t>The School provides advice to staff regarding their personal online activity and has strict rules regarding online contact and electronic communication with pupils.</w:t>
      </w:r>
      <w:r w:rsidR="00461D7E">
        <w:rPr>
          <w:rFonts w:cs="Interstate-Light"/>
          <w:lang w:eastAsia="en-GB"/>
        </w:rPr>
        <w:t xml:space="preserve"> There is a social media policy that offers guidance and direction to all staff.</w:t>
      </w:r>
      <w:r w:rsidRPr="006B498B">
        <w:rPr>
          <w:rFonts w:cs="Interstate-Light"/>
          <w:lang w:eastAsia="en-GB"/>
        </w:rPr>
        <w:t xml:space="preserve"> </w:t>
      </w:r>
    </w:p>
    <w:p w:rsidR="006B498B" w:rsidRDefault="006B498B" w:rsidP="00EB2A25">
      <w:pPr>
        <w:numPr>
          <w:ilvl w:val="1"/>
          <w:numId w:val="2"/>
        </w:numPr>
        <w:ind w:left="1080" w:hanging="1080"/>
        <w:jc w:val="both"/>
      </w:pPr>
      <w:r w:rsidRPr="006B498B">
        <w:rPr>
          <w:rFonts w:cs="Interstate-Light"/>
          <w:lang w:eastAsia="en-GB"/>
        </w:rPr>
        <w:t>Staff found to be in breach of these rules may be subject to disciplinary action or</w:t>
      </w:r>
      <w:r>
        <w:rPr>
          <w:rFonts w:cs="Interstate-Light"/>
          <w:lang w:eastAsia="en-GB"/>
        </w:rPr>
        <w:t xml:space="preserve"> child protection investigation.</w:t>
      </w:r>
    </w:p>
    <w:p w:rsidR="00EB2A25" w:rsidRDefault="00EB2A25" w:rsidP="00774854">
      <w:pPr>
        <w:pStyle w:val="Heading1"/>
        <w:numPr>
          <w:ilvl w:val="0"/>
          <w:numId w:val="2"/>
        </w:numPr>
        <w:ind w:left="1080" w:hanging="1080"/>
      </w:pPr>
      <w:r>
        <w:t>Child protection procedures</w:t>
      </w:r>
    </w:p>
    <w:p w:rsidR="00C1346A" w:rsidRPr="00C1346A" w:rsidRDefault="00C1346A" w:rsidP="00C1346A">
      <w:pPr>
        <w:pStyle w:val="Heading2"/>
        <w:numPr>
          <w:ilvl w:val="0"/>
          <w:numId w:val="0"/>
        </w:numPr>
        <w:spacing w:line="240" w:lineRule="auto"/>
        <w:ind w:left="720" w:firstLine="360"/>
        <w:rPr>
          <w:rFonts w:ascii="Arial" w:hAnsi="Arial" w:cs="Arial"/>
          <w:b/>
          <w:szCs w:val="24"/>
        </w:rPr>
      </w:pPr>
      <w:r w:rsidRPr="00C1346A">
        <w:rPr>
          <w:rFonts w:ascii="Arial" w:hAnsi="Arial" w:cs="Arial"/>
          <w:b/>
          <w:szCs w:val="24"/>
        </w:rPr>
        <w:t>Recognising abuse</w:t>
      </w:r>
    </w:p>
    <w:p w:rsidR="00C1346A" w:rsidRPr="00C1346A" w:rsidRDefault="00C1346A" w:rsidP="00C1346A">
      <w:pPr>
        <w:numPr>
          <w:ilvl w:val="1"/>
          <w:numId w:val="2"/>
        </w:numPr>
        <w:ind w:left="1080" w:hanging="1080"/>
        <w:jc w:val="both"/>
      </w:pPr>
      <w:r w:rsidRPr="00C1346A">
        <w:rPr>
          <w:rFonts w:cs="Arial"/>
          <w:szCs w:val="24"/>
        </w:rPr>
        <w:t xml:space="preserve">To ensure that our pupils are protected from harm, we need to understand what types of behaviour constitute abuse and neglect. </w:t>
      </w:r>
    </w:p>
    <w:p w:rsidR="00C1346A" w:rsidRPr="00C1346A" w:rsidRDefault="00C1346A" w:rsidP="00C1346A">
      <w:pPr>
        <w:numPr>
          <w:ilvl w:val="1"/>
          <w:numId w:val="2"/>
        </w:numPr>
        <w:ind w:left="1080" w:hanging="1080"/>
        <w:jc w:val="both"/>
      </w:pPr>
      <w:r w:rsidRPr="00C1346A">
        <w:rPr>
          <w:rFonts w:cs="Arial"/>
          <w:szCs w:val="24"/>
        </w:rPr>
        <w:t xml:space="preserve">Abuse and neglect are forms of maltreatment. Somebody may abuse or neglect a child by inflicting harm, for example by hitting them, or by failing to act to prevent harm, for example by leaving a small child home alone. </w:t>
      </w:r>
    </w:p>
    <w:p w:rsidR="00C1346A" w:rsidRPr="00C1346A" w:rsidRDefault="00C1346A" w:rsidP="00C1346A">
      <w:pPr>
        <w:numPr>
          <w:ilvl w:val="1"/>
          <w:numId w:val="2"/>
        </w:numPr>
        <w:ind w:left="1080" w:hanging="1080"/>
        <w:jc w:val="both"/>
      </w:pPr>
      <w:r w:rsidRPr="00C1346A">
        <w:rPr>
          <w:rFonts w:cs="Arial"/>
          <w:szCs w:val="24"/>
        </w:rPr>
        <w:t>Abuse may be committed by adult men or women and by other children and young people.</w:t>
      </w:r>
    </w:p>
    <w:p w:rsidR="001C07FB" w:rsidRPr="001C07FB" w:rsidRDefault="00432DEA" w:rsidP="00C1346A">
      <w:pPr>
        <w:numPr>
          <w:ilvl w:val="1"/>
          <w:numId w:val="2"/>
        </w:numPr>
        <w:ind w:left="1080" w:hanging="1080"/>
        <w:jc w:val="both"/>
      </w:pPr>
      <w:hyperlink r:id="rId14" w:history="1">
        <w:r w:rsidR="001C07FB" w:rsidRPr="002E256F">
          <w:rPr>
            <w:rStyle w:val="Hyperlink"/>
            <w:rFonts w:cs="Arial"/>
            <w:szCs w:val="24"/>
          </w:rPr>
          <w:t>Keeping Children Safe In Education</w:t>
        </w:r>
      </w:hyperlink>
      <w:r w:rsidR="00F40CDA">
        <w:rPr>
          <w:rStyle w:val="Hyperlink"/>
          <w:rFonts w:cs="Arial"/>
          <w:szCs w:val="24"/>
        </w:rPr>
        <w:t xml:space="preserve"> 2018</w:t>
      </w:r>
      <w:r w:rsidR="00C1346A" w:rsidRPr="00C1346A">
        <w:rPr>
          <w:rFonts w:cs="Arial"/>
          <w:szCs w:val="24"/>
        </w:rPr>
        <w:t xml:space="preserve"> refe</w:t>
      </w:r>
      <w:r w:rsidR="001C07FB">
        <w:rPr>
          <w:rFonts w:cs="Arial"/>
          <w:szCs w:val="24"/>
        </w:rPr>
        <w:t>rs to four categories:</w:t>
      </w:r>
    </w:p>
    <w:p w:rsidR="001C07FB" w:rsidRPr="001C07FB" w:rsidRDefault="001C07FB" w:rsidP="001C07FB">
      <w:pPr>
        <w:numPr>
          <w:ilvl w:val="2"/>
          <w:numId w:val="2"/>
        </w:numPr>
        <w:ind w:left="1560"/>
        <w:jc w:val="both"/>
        <w:rPr>
          <w:rFonts w:cs="Arial"/>
          <w:szCs w:val="24"/>
        </w:rPr>
      </w:pPr>
      <w:r w:rsidRPr="001C07FB">
        <w:rPr>
          <w:rFonts w:cs="Arial"/>
          <w:szCs w:val="24"/>
        </w:rPr>
        <w:t>Physical Abuse</w:t>
      </w:r>
    </w:p>
    <w:p w:rsidR="001C07FB" w:rsidRPr="001C07FB" w:rsidRDefault="001C07FB" w:rsidP="001C07FB">
      <w:pPr>
        <w:numPr>
          <w:ilvl w:val="2"/>
          <w:numId w:val="2"/>
        </w:numPr>
        <w:ind w:left="1560"/>
        <w:jc w:val="both"/>
        <w:rPr>
          <w:rFonts w:cs="Arial"/>
          <w:szCs w:val="24"/>
        </w:rPr>
      </w:pPr>
      <w:r w:rsidRPr="001C07FB">
        <w:rPr>
          <w:rFonts w:cs="Arial"/>
          <w:szCs w:val="24"/>
        </w:rPr>
        <w:t>Emotional Abuse</w:t>
      </w:r>
    </w:p>
    <w:p w:rsidR="001C07FB" w:rsidRPr="001C07FB" w:rsidRDefault="001C07FB" w:rsidP="001C07FB">
      <w:pPr>
        <w:numPr>
          <w:ilvl w:val="2"/>
          <w:numId w:val="2"/>
        </w:numPr>
        <w:ind w:left="1560"/>
        <w:jc w:val="both"/>
        <w:rPr>
          <w:rFonts w:cs="Arial"/>
          <w:szCs w:val="24"/>
        </w:rPr>
      </w:pPr>
      <w:r w:rsidRPr="001C07FB">
        <w:rPr>
          <w:rFonts w:cs="Arial"/>
          <w:szCs w:val="24"/>
        </w:rPr>
        <w:t>Sexual Abuse</w:t>
      </w:r>
    </w:p>
    <w:p w:rsidR="001C07FB" w:rsidRPr="001C07FB" w:rsidRDefault="001C07FB" w:rsidP="001C07FB">
      <w:pPr>
        <w:numPr>
          <w:ilvl w:val="2"/>
          <w:numId w:val="2"/>
        </w:numPr>
        <w:ind w:left="1560"/>
        <w:jc w:val="both"/>
      </w:pPr>
      <w:r w:rsidRPr="001C07FB">
        <w:rPr>
          <w:rFonts w:cs="Arial"/>
          <w:szCs w:val="24"/>
        </w:rPr>
        <w:t>Neglect</w:t>
      </w:r>
      <w:r w:rsidRPr="001C07FB">
        <w:rPr>
          <w:rFonts w:cs="Arial"/>
          <w:szCs w:val="24"/>
        </w:rPr>
        <w:tab/>
      </w:r>
    </w:p>
    <w:p w:rsidR="00C1346A" w:rsidRPr="00C1346A" w:rsidRDefault="00C1346A" w:rsidP="00C1346A">
      <w:pPr>
        <w:numPr>
          <w:ilvl w:val="1"/>
          <w:numId w:val="2"/>
        </w:numPr>
        <w:ind w:left="1080" w:hanging="1080"/>
        <w:jc w:val="both"/>
      </w:pPr>
      <w:r w:rsidRPr="00C1346A">
        <w:rPr>
          <w:rFonts w:cs="Arial"/>
          <w:szCs w:val="24"/>
        </w:rPr>
        <w:t xml:space="preserve">These are set out at Appendix One along with indicators </w:t>
      </w:r>
      <w:r w:rsidR="001C07FB">
        <w:rPr>
          <w:rFonts w:cs="Arial"/>
          <w:szCs w:val="24"/>
        </w:rPr>
        <w:t>in each c</w:t>
      </w:r>
      <w:r w:rsidR="00542F8B">
        <w:rPr>
          <w:rFonts w:cs="Arial"/>
          <w:szCs w:val="24"/>
        </w:rPr>
        <w:t>a</w:t>
      </w:r>
      <w:r w:rsidR="001C07FB">
        <w:rPr>
          <w:rFonts w:cs="Arial"/>
          <w:szCs w:val="24"/>
        </w:rPr>
        <w:t>se</w:t>
      </w:r>
      <w:r w:rsidRPr="00C1346A">
        <w:rPr>
          <w:rFonts w:cs="Arial"/>
          <w:szCs w:val="24"/>
        </w:rPr>
        <w:t>.</w:t>
      </w:r>
    </w:p>
    <w:p w:rsidR="00C1346A" w:rsidRPr="00C1346A" w:rsidRDefault="00C1346A" w:rsidP="00C1346A">
      <w:pPr>
        <w:pStyle w:val="Heading2"/>
        <w:numPr>
          <w:ilvl w:val="0"/>
          <w:numId w:val="0"/>
        </w:numPr>
        <w:spacing w:line="240" w:lineRule="auto"/>
        <w:ind w:left="720" w:firstLine="360"/>
        <w:rPr>
          <w:rFonts w:ascii="Arial" w:hAnsi="Arial" w:cs="Arial"/>
          <w:b/>
          <w:szCs w:val="24"/>
        </w:rPr>
      </w:pPr>
      <w:bookmarkStart w:id="5" w:name="_Toc295993818"/>
      <w:bookmarkStart w:id="6" w:name="_Toc459639235"/>
      <w:r w:rsidRPr="00C1346A">
        <w:rPr>
          <w:rFonts w:ascii="Arial" w:hAnsi="Arial" w:cs="Arial"/>
          <w:b/>
          <w:szCs w:val="24"/>
        </w:rPr>
        <w:t>Bullying</w:t>
      </w:r>
      <w:bookmarkEnd w:id="5"/>
      <w:bookmarkEnd w:id="6"/>
    </w:p>
    <w:p w:rsidR="00C1346A" w:rsidRPr="00C1346A" w:rsidRDefault="00C1346A" w:rsidP="00C1346A">
      <w:pPr>
        <w:numPr>
          <w:ilvl w:val="1"/>
          <w:numId w:val="2"/>
        </w:numPr>
        <w:ind w:left="1080" w:hanging="1080"/>
        <w:jc w:val="both"/>
      </w:pPr>
      <w:r w:rsidRPr="00C1346A">
        <w:rPr>
          <w:rFonts w:cs="Arial"/>
          <w:szCs w:val="24"/>
        </w:rPr>
        <w:t xml:space="preserve">While bullying between children is not a separate category of abuse and neglect, it is a very serious issue that can cause anxiety and distress. </w:t>
      </w:r>
      <w:r w:rsidRPr="00C1346A">
        <w:rPr>
          <w:rFonts w:cs="Arial"/>
          <w:szCs w:val="24"/>
          <w:lang w:eastAsia="en-GB"/>
        </w:rPr>
        <w:t xml:space="preserve">All incidences of bullying, including cyber-bullying and prejudice-based bullying should be reported and will be managed through our tackling-bullying procedures which can be accessed </w:t>
      </w:r>
      <w:r w:rsidRPr="00C1346A">
        <w:rPr>
          <w:rFonts w:cs="Arial"/>
          <w:i/>
          <w:color w:val="808080"/>
          <w:szCs w:val="24"/>
          <w:lang w:eastAsia="en-GB"/>
        </w:rPr>
        <w:t>(state where information is available)</w:t>
      </w:r>
      <w:r w:rsidRPr="00C1346A">
        <w:rPr>
          <w:rFonts w:cs="Arial"/>
          <w:szCs w:val="24"/>
          <w:lang w:eastAsia="en-GB"/>
        </w:rPr>
        <w:t xml:space="preserve"> </w:t>
      </w:r>
    </w:p>
    <w:p w:rsidR="00C1346A" w:rsidRPr="00C1346A" w:rsidRDefault="00C1346A" w:rsidP="00C1346A">
      <w:pPr>
        <w:pStyle w:val="Heading2"/>
        <w:numPr>
          <w:ilvl w:val="0"/>
          <w:numId w:val="0"/>
        </w:numPr>
        <w:spacing w:line="240" w:lineRule="auto"/>
        <w:ind w:left="720" w:firstLine="360"/>
        <w:rPr>
          <w:rFonts w:ascii="Arial" w:hAnsi="Arial" w:cs="Arial"/>
          <w:b/>
          <w:szCs w:val="24"/>
        </w:rPr>
      </w:pPr>
      <w:bookmarkStart w:id="7" w:name="_Toc295993821"/>
      <w:bookmarkStart w:id="8" w:name="_Toc459639236"/>
      <w:r w:rsidRPr="00C1346A">
        <w:rPr>
          <w:rFonts w:ascii="Arial" w:hAnsi="Arial" w:cs="Arial"/>
          <w:b/>
          <w:szCs w:val="24"/>
        </w:rPr>
        <w:t>Taking action</w:t>
      </w:r>
      <w:bookmarkEnd w:id="7"/>
      <w:bookmarkEnd w:id="8"/>
      <w:r w:rsidRPr="00C1346A">
        <w:rPr>
          <w:rFonts w:ascii="Arial" w:hAnsi="Arial" w:cs="Arial"/>
          <w:b/>
          <w:szCs w:val="24"/>
        </w:rPr>
        <w:t xml:space="preserve"> </w:t>
      </w:r>
    </w:p>
    <w:p w:rsidR="00C1346A" w:rsidRPr="00C1346A" w:rsidRDefault="008F4E17" w:rsidP="00C1346A">
      <w:pPr>
        <w:numPr>
          <w:ilvl w:val="1"/>
          <w:numId w:val="2"/>
        </w:numPr>
        <w:ind w:left="1080" w:hanging="1080"/>
        <w:jc w:val="both"/>
      </w:pPr>
      <w:r>
        <w:rPr>
          <w:rFonts w:cs="Arial"/>
          <w:b/>
          <w:szCs w:val="24"/>
        </w:rPr>
        <w:t>Any child</w:t>
      </w:r>
      <w:r w:rsidR="00C1346A" w:rsidRPr="00C1346A">
        <w:rPr>
          <w:rFonts w:cs="Arial"/>
          <w:b/>
          <w:szCs w:val="24"/>
        </w:rPr>
        <w:t xml:space="preserve"> in any family in any school could become a victim of abuse. Staff should always maintain an attitude of “it could happen here”. </w:t>
      </w:r>
      <w:r w:rsidR="00C1346A" w:rsidRPr="00C1346A">
        <w:rPr>
          <w:rFonts w:cs="Arial"/>
          <w:szCs w:val="24"/>
        </w:rPr>
        <w:t xml:space="preserve">Key points for staff to remember for taking action are: </w:t>
      </w:r>
    </w:p>
    <w:p w:rsidR="00C1346A" w:rsidRDefault="00C1346A" w:rsidP="00C1346A">
      <w:pPr>
        <w:numPr>
          <w:ilvl w:val="2"/>
          <w:numId w:val="2"/>
        </w:numPr>
        <w:jc w:val="both"/>
      </w:pPr>
      <w:r w:rsidRPr="00C1346A">
        <w:rPr>
          <w:rFonts w:cs="Arial"/>
          <w:szCs w:val="24"/>
        </w:rPr>
        <w:t>In</w:t>
      </w:r>
      <w:r>
        <w:rPr>
          <w:rFonts w:cs="Arial"/>
          <w:b/>
          <w:szCs w:val="24"/>
        </w:rPr>
        <w:t xml:space="preserve"> </w:t>
      </w:r>
      <w:r w:rsidRPr="00C1346A">
        <w:rPr>
          <w:rFonts w:cs="Arial"/>
          <w:szCs w:val="24"/>
        </w:rPr>
        <w:t>an emergency take the action necessary to help the child, if necessary call 999</w:t>
      </w:r>
    </w:p>
    <w:p w:rsidR="00C1346A" w:rsidRPr="00C1346A" w:rsidRDefault="00C1346A" w:rsidP="00C1346A">
      <w:pPr>
        <w:numPr>
          <w:ilvl w:val="2"/>
          <w:numId w:val="2"/>
        </w:numPr>
        <w:jc w:val="both"/>
        <w:rPr>
          <w:rFonts w:cs="Arial"/>
          <w:color w:val="000000"/>
          <w:szCs w:val="24"/>
        </w:rPr>
      </w:pPr>
      <w:r w:rsidRPr="00C1346A">
        <w:rPr>
          <w:rFonts w:cs="Arial"/>
          <w:szCs w:val="24"/>
        </w:rPr>
        <w:t xml:space="preserve">report your concern as soon as possible to the DSL, definitely by the end of the day </w:t>
      </w:r>
    </w:p>
    <w:p w:rsidR="00C1346A" w:rsidRPr="00C1346A" w:rsidRDefault="00C1346A" w:rsidP="00C1346A">
      <w:pPr>
        <w:numPr>
          <w:ilvl w:val="2"/>
          <w:numId w:val="2"/>
        </w:numPr>
        <w:jc w:val="both"/>
        <w:rPr>
          <w:rFonts w:cs="Arial"/>
          <w:color w:val="000000"/>
          <w:szCs w:val="24"/>
        </w:rPr>
      </w:pPr>
      <w:r w:rsidRPr="00C1346A">
        <w:rPr>
          <w:rFonts w:cs="Arial"/>
          <w:szCs w:val="24"/>
        </w:rPr>
        <w:t xml:space="preserve">do not start your own investigation </w:t>
      </w:r>
    </w:p>
    <w:p w:rsidR="00C1346A" w:rsidRPr="00C1346A" w:rsidRDefault="00C1346A" w:rsidP="00C1346A">
      <w:pPr>
        <w:numPr>
          <w:ilvl w:val="2"/>
          <w:numId w:val="2"/>
        </w:numPr>
        <w:jc w:val="both"/>
        <w:rPr>
          <w:rFonts w:cs="Arial"/>
          <w:color w:val="000000"/>
          <w:szCs w:val="24"/>
        </w:rPr>
      </w:pPr>
      <w:r w:rsidRPr="00C1346A">
        <w:rPr>
          <w:rFonts w:cs="Arial"/>
          <w:szCs w:val="24"/>
        </w:rPr>
        <w:t xml:space="preserve">share information on a need-to-know basis only – do not discuss the issue with colleagues, friends or family </w:t>
      </w:r>
    </w:p>
    <w:p w:rsidR="00C1346A" w:rsidRPr="00C1346A" w:rsidRDefault="00C1346A" w:rsidP="00C1346A">
      <w:pPr>
        <w:numPr>
          <w:ilvl w:val="2"/>
          <w:numId w:val="2"/>
        </w:numPr>
        <w:jc w:val="both"/>
        <w:rPr>
          <w:rFonts w:cs="Arial"/>
          <w:color w:val="000000"/>
          <w:szCs w:val="24"/>
        </w:rPr>
      </w:pPr>
      <w:r w:rsidRPr="00C1346A">
        <w:rPr>
          <w:rFonts w:cs="Arial"/>
          <w:szCs w:val="24"/>
        </w:rPr>
        <w:t xml:space="preserve">complete a record of concern </w:t>
      </w:r>
    </w:p>
    <w:p w:rsidR="003F3871" w:rsidRPr="00F40CDA" w:rsidRDefault="00C1346A" w:rsidP="00EF5AB8">
      <w:pPr>
        <w:numPr>
          <w:ilvl w:val="2"/>
          <w:numId w:val="2"/>
        </w:numPr>
        <w:jc w:val="both"/>
        <w:rPr>
          <w:rFonts w:cs="Arial"/>
          <w:color w:val="000000"/>
          <w:szCs w:val="24"/>
        </w:rPr>
      </w:pPr>
      <w:r w:rsidRPr="00F40CDA">
        <w:rPr>
          <w:rFonts w:cs="Arial"/>
          <w:szCs w:val="24"/>
        </w:rPr>
        <w:t xml:space="preserve">seek support for yourself if you are distressed. </w:t>
      </w:r>
    </w:p>
    <w:p w:rsidR="003F3871" w:rsidRPr="00F40CDA" w:rsidRDefault="003F3871" w:rsidP="00C1346A">
      <w:pPr>
        <w:numPr>
          <w:ilvl w:val="1"/>
          <w:numId w:val="2"/>
        </w:numPr>
        <w:ind w:left="1080" w:hanging="1080"/>
        <w:jc w:val="both"/>
        <w:rPr>
          <w:b/>
          <w:u w:val="single"/>
        </w:rPr>
      </w:pPr>
      <w:r w:rsidRPr="00F40CDA">
        <w:rPr>
          <w:b/>
          <w:u w:val="single"/>
        </w:rPr>
        <w:t xml:space="preserve">Appendix </w:t>
      </w:r>
      <w:r w:rsidR="00EF5AB8" w:rsidRPr="00F40CDA">
        <w:rPr>
          <w:b/>
          <w:u w:val="single"/>
        </w:rPr>
        <w:t>Three sets out what action should be taken if a member of staff has concerns about a child.</w:t>
      </w:r>
    </w:p>
    <w:p w:rsidR="003F3871" w:rsidRPr="003F3871" w:rsidRDefault="003F3871" w:rsidP="003F3871">
      <w:pPr>
        <w:pStyle w:val="Heading2"/>
        <w:numPr>
          <w:ilvl w:val="0"/>
          <w:numId w:val="0"/>
        </w:numPr>
        <w:spacing w:line="240" w:lineRule="auto"/>
        <w:ind w:left="720" w:firstLine="360"/>
        <w:rPr>
          <w:rFonts w:ascii="Arial" w:hAnsi="Arial" w:cs="Arial"/>
          <w:b/>
          <w:szCs w:val="24"/>
        </w:rPr>
      </w:pPr>
      <w:bookmarkStart w:id="9" w:name="_Toc295993822"/>
      <w:bookmarkStart w:id="10" w:name="_Toc459639237"/>
      <w:r w:rsidRPr="00F40CDA">
        <w:rPr>
          <w:rFonts w:ascii="Arial" w:hAnsi="Arial" w:cs="Arial"/>
          <w:b/>
          <w:szCs w:val="24"/>
        </w:rPr>
        <w:t>If you are concerned about a pupil’s welfare</w:t>
      </w:r>
      <w:bookmarkEnd w:id="9"/>
      <w:bookmarkEnd w:id="10"/>
    </w:p>
    <w:p w:rsidR="00C1346A" w:rsidRPr="00C1346A" w:rsidRDefault="00C1346A" w:rsidP="00C1346A">
      <w:pPr>
        <w:numPr>
          <w:ilvl w:val="1"/>
          <w:numId w:val="2"/>
        </w:numPr>
        <w:ind w:left="1080" w:hanging="1080"/>
        <w:jc w:val="both"/>
      </w:pPr>
      <w:r w:rsidRPr="00C1346A">
        <w:rPr>
          <w:rFonts w:cs="Arial"/>
          <w:szCs w:val="24"/>
        </w:rPr>
        <w:t xml:space="preserve">There will be occasions when staff may suspect that a pupil may be at risk. The pupil’s behaviour may have changed, their artwork could be bizarre, they may write stories or poetry that reveal confusion or distress, or physical signs may have been noticed. In these circumstances, staff will try to talk </w:t>
      </w:r>
      <w:r w:rsidR="00D85A9A">
        <w:rPr>
          <w:rFonts w:cs="Arial"/>
          <w:szCs w:val="24"/>
        </w:rPr>
        <w:t xml:space="preserve">to the pupil </w:t>
      </w:r>
      <w:r w:rsidRPr="00C1346A">
        <w:rPr>
          <w:rFonts w:cs="Arial"/>
          <w:szCs w:val="24"/>
        </w:rPr>
        <w:t xml:space="preserve">and ask if they are </w:t>
      </w:r>
      <w:r w:rsidR="00D85A9A">
        <w:rPr>
          <w:rFonts w:cs="Arial"/>
          <w:szCs w:val="24"/>
        </w:rPr>
        <w:t>okay</w:t>
      </w:r>
      <w:r w:rsidRPr="00C1346A">
        <w:rPr>
          <w:rFonts w:cs="Arial"/>
          <w:szCs w:val="24"/>
        </w:rPr>
        <w:t xml:space="preserve"> or if they can help in any way.</w:t>
      </w:r>
      <w:r w:rsidR="00D85A9A">
        <w:rPr>
          <w:rFonts w:cs="Arial"/>
          <w:szCs w:val="24"/>
        </w:rPr>
        <w:t xml:space="preserve"> </w:t>
      </w:r>
      <w:r w:rsidR="00D85A9A" w:rsidRPr="00C1346A">
        <w:rPr>
          <w:rFonts w:cs="Arial"/>
          <w:szCs w:val="24"/>
        </w:rPr>
        <w:t xml:space="preserve">Following an initial conversation with the pupil, if the member of staff has concerns, they should discuss their concerns with the DSL.  </w:t>
      </w:r>
    </w:p>
    <w:p w:rsidR="00C1346A" w:rsidRDefault="00C1346A" w:rsidP="00C1346A">
      <w:pPr>
        <w:numPr>
          <w:ilvl w:val="1"/>
          <w:numId w:val="2"/>
        </w:numPr>
        <w:spacing w:line="240" w:lineRule="auto"/>
        <w:ind w:left="1080" w:hanging="1080"/>
        <w:jc w:val="both"/>
        <w:rPr>
          <w:rFonts w:cs="Arial"/>
          <w:szCs w:val="24"/>
        </w:rPr>
      </w:pPr>
      <w:r w:rsidRPr="00C1346A">
        <w:rPr>
          <w:rFonts w:cs="Arial"/>
          <w:szCs w:val="24"/>
        </w:rPr>
        <w:t xml:space="preserve">Staff should use </w:t>
      </w:r>
      <w:r w:rsidR="00F40CDA">
        <w:rPr>
          <w:rFonts w:cs="Arial"/>
          <w:szCs w:val="24"/>
        </w:rPr>
        <w:t>CPOMS</w:t>
      </w:r>
      <w:r w:rsidRPr="00C1346A">
        <w:rPr>
          <w:rFonts w:cs="Arial"/>
          <w:b/>
          <w:szCs w:val="24"/>
        </w:rPr>
        <w:t xml:space="preserve"> </w:t>
      </w:r>
      <w:r w:rsidRPr="00C1346A">
        <w:rPr>
          <w:rFonts w:cs="Arial"/>
          <w:szCs w:val="24"/>
        </w:rPr>
        <w:t xml:space="preserve">to record these early concerns. If the pupil does reveal that they are being harmed, staff should follow the advice below. </w:t>
      </w:r>
    </w:p>
    <w:p w:rsidR="00C1346A" w:rsidRPr="00C1346A" w:rsidRDefault="00C1346A" w:rsidP="00C1346A">
      <w:pPr>
        <w:pStyle w:val="Heading2"/>
        <w:numPr>
          <w:ilvl w:val="0"/>
          <w:numId w:val="0"/>
        </w:numPr>
        <w:spacing w:line="240" w:lineRule="auto"/>
        <w:ind w:left="720" w:firstLine="360"/>
        <w:rPr>
          <w:rFonts w:ascii="Arial" w:hAnsi="Arial" w:cs="Arial"/>
          <w:b/>
          <w:szCs w:val="24"/>
        </w:rPr>
      </w:pPr>
      <w:bookmarkStart w:id="11" w:name="_Toc295993823"/>
      <w:bookmarkStart w:id="12" w:name="_Toc459639238"/>
      <w:r w:rsidRPr="00C1346A">
        <w:rPr>
          <w:rFonts w:ascii="Arial" w:hAnsi="Arial" w:cs="Arial"/>
          <w:b/>
          <w:szCs w:val="24"/>
        </w:rPr>
        <w:t>If a pupil discloses to you</w:t>
      </w:r>
      <w:bookmarkEnd w:id="11"/>
      <w:bookmarkEnd w:id="12"/>
      <w:r w:rsidRPr="00C1346A">
        <w:rPr>
          <w:rFonts w:ascii="Arial" w:hAnsi="Arial" w:cs="Arial"/>
          <w:b/>
          <w:szCs w:val="24"/>
        </w:rPr>
        <w:t xml:space="preserve"> </w:t>
      </w:r>
    </w:p>
    <w:p w:rsidR="00C1346A" w:rsidRDefault="00C1346A" w:rsidP="00C1346A">
      <w:pPr>
        <w:numPr>
          <w:ilvl w:val="1"/>
          <w:numId w:val="2"/>
        </w:numPr>
        <w:spacing w:line="240" w:lineRule="auto"/>
        <w:ind w:left="1080" w:hanging="1080"/>
        <w:jc w:val="both"/>
        <w:rPr>
          <w:rFonts w:cs="Arial"/>
          <w:szCs w:val="24"/>
        </w:rPr>
      </w:pPr>
      <w:r w:rsidRPr="00C1346A">
        <w:rPr>
          <w:rFonts w:cs="Arial"/>
          <w:szCs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C1346A" w:rsidRDefault="00C1346A" w:rsidP="00C1346A">
      <w:pPr>
        <w:numPr>
          <w:ilvl w:val="1"/>
          <w:numId w:val="2"/>
        </w:numPr>
        <w:spacing w:line="240" w:lineRule="auto"/>
        <w:ind w:left="1080" w:hanging="1080"/>
        <w:jc w:val="both"/>
        <w:rPr>
          <w:rFonts w:cs="Arial"/>
          <w:szCs w:val="24"/>
        </w:rPr>
      </w:pPr>
      <w:r w:rsidRPr="00C1346A">
        <w:rPr>
          <w:rFonts w:cs="Arial"/>
          <w:szCs w:val="24"/>
        </w:rPr>
        <w:t>If a pupil talks to a member of staff about any risks to their safety or wellbeing,</w:t>
      </w:r>
      <w:r w:rsidRPr="00C1346A">
        <w:rPr>
          <w:rFonts w:cs="Arial"/>
          <w:b/>
          <w:szCs w:val="24"/>
        </w:rPr>
        <w:t xml:space="preserve"> the staff member will, at the appropriate time, let the pupil know that in order to help them they must pass the information on to the DSL</w:t>
      </w:r>
      <w:r w:rsidRPr="00C1346A">
        <w:rPr>
          <w:rFonts w:cs="Arial"/>
          <w:szCs w:val="24"/>
        </w:rPr>
        <w:t xml:space="preserve">. The point at which they tell the pupil this is a matter for professional judgement. During their conversations with the pupils staff will: </w:t>
      </w:r>
    </w:p>
    <w:p w:rsidR="00C1346A" w:rsidRDefault="00C1346A" w:rsidP="00C1346A">
      <w:pPr>
        <w:numPr>
          <w:ilvl w:val="2"/>
          <w:numId w:val="2"/>
        </w:numPr>
        <w:spacing w:line="240" w:lineRule="auto"/>
        <w:jc w:val="both"/>
        <w:rPr>
          <w:rFonts w:cs="Arial"/>
          <w:szCs w:val="24"/>
        </w:rPr>
      </w:pPr>
      <w:r w:rsidRPr="00C1346A">
        <w:rPr>
          <w:rFonts w:cs="Arial"/>
          <w:szCs w:val="24"/>
        </w:rPr>
        <w:t>allow them to speak freely</w:t>
      </w:r>
    </w:p>
    <w:p w:rsidR="00C1346A" w:rsidRDefault="00C1346A" w:rsidP="00C1346A">
      <w:pPr>
        <w:numPr>
          <w:ilvl w:val="2"/>
          <w:numId w:val="2"/>
        </w:numPr>
        <w:spacing w:line="240" w:lineRule="auto"/>
        <w:jc w:val="both"/>
        <w:rPr>
          <w:rFonts w:cs="Arial"/>
          <w:szCs w:val="24"/>
        </w:rPr>
      </w:pPr>
      <w:r w:rsidRPr="00C1346A">
        <w:rPr>
          <w:rFonts w:cs="Arial"/>
          <w:szCs w:val="24"/>
        </w:rPr>
        <w:t>remain calm and not overreact</w:t>
      </w:r>
    </w:p>
    <w:p w:rsidR="00C1346A" w:rsidRDefault="00C1346A" w:rsidP="00C1346A">
      <w:pPr>
        <w:numPr>
          <w:ilvl w:val="2"/>
          <w:numId w:val="2"/>
        </w:numPr>
        <w:spacing w:line="240" w:lineRule="auto"/>
        <w:jc w:val="both"/>
        <w:rPr>
          <w:rFonts w:cs="Arial"/>
          <w:szCs w:val="24"/>
        </w:rPr>
      </w:pPr>
      <w:r w:rsidRPr="00C1346A">
        <w:rPr>
          <w:rFonts w:cs="Arial"/>
          <w:szCs w:val="24"/>
        </w:rPr>
        <w:t>give reassuring nods or words of comfort – ‘I’m so sorry this has happened’, ‘I want to help’, ‘This isn’t your fault’, ‘You are doing the right thing in talking to me’</w:t>
      </w:r>
    </w:p>
    <w:p w:rsidR="00C1346A" w:rsidRDefault="00C1346A" w:rsidP="00C1346A">
      <w:pPr>
        <w:numPr>
          <w:ilvl w:val="2"/>
          <w:numId w:val="2"/>
        </w:numPr>
        <w:spacing w:line="240" w:lineRule="auto"/>
        <w:jc w:val="both"/>
        <w:rPr>
          <w:rFonts w:cs="Arial"/>
          <w:szCs w:val="24"/>
        </w:rPr>
      </w:pPr>
      <w:r w:rsidRPr="00C1346A">
        <w:rPr>
          <w:rFonts w:cs="Arial"/>
          <w:szCs w:val="24"/>
        </w:rPr>
        <w:t xml:space="preserve">not be afraid of silences </w:t>
      </w:r>
    </w:p>
    <w:p w:rsidR="00C1346A" w:rsidRDefault="00C1346A" w:rsidP="00C1346A">
      <w:pPr>
        <w:numPr>
          <w:ilvl w:val="2"/>
          <w:numId w:val="2"/>
        </w:numPr>
        <w:spacing w:line="240" w:lineRule="auto"/>
        <w:jc w:val="both"/>
        <w:rPr>
          <w:rFonts w:cs="Arial"/>
          <w:szCs w:val="24"/>
        </w:rPr>
      </w:pPr>
      <w:r w:rsidRPr="00C1346A">
        <w:rPr>
          <w:rFonts w:cs="Arial"/>
          <w:b/>
          <w:szCs w:val="24"/>
        </w:rPr>
        <w:t>under no circumstances</w:t>
      </w:r>
      <w:r w:rsidRPr="00C1346A">
        <w:rPr>
          <w:rFonts w:cs="Arial"/>
          <w:szCs w:val="24"/>
        </w:rPr>
        <w:t xml:space="preserve"> ask investigative questions – such as how many times this has happened, whether it happens to siblings, or what does the pupil’s mother think about it </w:t>
      </w:r>
    </w:p>
    <w:p w:rsidR="00C1346A" w:rsidRDefault="00C1346A" w:rsidP="00C1346A">
      <w:pPr>
        <w:numPr>
          <w:ilvl w:val="2"/>
          <w:numId w:val="2"/>
        </w:numPr>
        <w:spacing w:line="240" w:lineRule="auto"/>
        <w:jc w:val="both"/>
        <w:rPr>
          <w:rFonts w:cs="Arial"/>
          <w:szCs w:val="24"/>
        </w:rPr>
      </w:pPr>
      <w:r w:rsidRPr="00C1346A">
        <w:rPr>
          <w:rFonts w:cs="Arial"/>
          <w:szCs w:val="24"/>
        </w:rPr>
        <w:t>at an appropriate time tell the pupil that in order to help them, the member of staff must pass the information on and explain to whom and why</w:t>
      </w:r>
    </w:p>
    <w:p w:rsidR="00C1346A" w:rsidRDefault="00C1346A" w:rsidP="00C1346A">
      <w:pPr>
        <w:numPr>
          <w:ilvl w:val="2"/>
          <w:numId w:val="2"/>
        </w:numPr>
        <w:spacing w:line="240" w:lineRule="auto"/>
        <w:jc w:val="both"/>
        <w:rPr>
          <w:rFonts w:cs="Arial"/>
          <w:szCs w:val="24"/>
        </w:rPr>
      </w:pPr>
      <w:r w:rsidRPr="00C1346A">
        <w:rPr>
          <w:rFonts w:cs="Arial"/>
          <w:szCs w:val="24"/>
        </w:rPr>
        <w:t xml:space="preserve">not automatically offer any physical touch as comfort </w:t>
      </w:r>
    </w:p>
    <w:p w:rsidR="00C1346A" w:rsidRDefault="00C1346A" w:rsidP="00C1346A">
      <w:pPr>
        <w:numPr>
          <w:ilvl w:val="2"/>
          <w:numId w:val="2"/>
        </w:numPr>
        <w:spacing w:line="240" w:lineRule="auto"/>
        <w:jc w:val="both"/>
        <w:rPr>
          <w:rFonts w:cs="Arial"/>
          <w:szCs w:val="24"/>
        </w:rPr>
      </w:pPr>
      <w:r w:rsidRPr="00C1346A">
        <w:rPr>
          <w:rFonts w:cs="Arial"/>
          <w:szCs w:val="24"/>
        </w:rPr>
        <w:t>avoid admonishing the child for not disclosing earlier. Saying things such as ‘I do wish you had told me about this when it started’ may be interpreted by the child to mean that they have done something wrong</w:t>
      </w:r>
    </w:p>
    <w:p w:rsidR="00C1346A" w:rsidRDefault="00C1346A" w:rsidP="00C1346A">
      <w:pPr>
        <w:numPr>
          <w:ilvl w:val="2"/>
          <w:numId w:val="2"/>
        </w:numPr>
        <w:spacing w:line="240" w:lineRule="auto"/>
        <w:jc w:val="both"/>
        <w:rPr>
          <w:rFonts w:cs="Arial"/>
          <w:szCs w:val="24"/>
        </w:rPr>
      </w:pPr>
      <w:r w:rsidRPr="00C1346A">
        <w:rPr>
          <w:rFonts w:cs="Arial"/>
          <w:szCs w:val="24"/>
        </w:rPr>
        <w:t xml:space="preserve">tell the pupil what will happen next </w:t>
      </w:r>
    </w:p>
    <w:p w:rsidR="00C1346A" w:rsidRDefault="00C1346A" w:rsidP="00C1346A">
      <w:pPr>
        <w:numPr>
          <w:ilvl w:val="2"/>
          <w:numId w:val="2"/>
        </w:numPr>
        <w:spacing w:line="240" w:lineRule="auto"/>
        <w:jc w:val="both"/>
        <w:rPr>
          <w:rFonts w:cs="Arial"/>
          <w:szCs w:val="24"/>
        </w:rPr>
      </w:pPr>
      <w:r w:rsidRPr="00C1346A">
        <w:rPr>
          <w:rFonts w:cs="Arial"/>
          <w:szCs w:val="24"/>
        </w:rPr>
        <w:t>report verbally to the DSL even if the child has promised to do it by themselves</w:t>
      </w:r>
    </w:p>
    <w:p w:rsidR="00C1346A" w:rsidRDefault="00C1346A" w:rsidP="00C1346A">
      <w:pPr>
        <w:numPr>
          <w:ilvl w:val="2"/>
          <w:numId w:val="2"/>
        </w:numPr>
        <w:spacing w:line="240" w:lineRule="auto"/>
        <w:jc w:val="both"/>
        <w:rPr>
          <w:rFonts w:cs="Arial"/>
          <w:szCs w:val="24"/>
        </w:rPr>
      </w:pPr>
      <w:r w:rsidRPr="00C1346A">
        <w:rPr>
          <w:rFonts w:cs="Arial"/>
          <w:szCs w:val="24"/>
        </w:rPr>
        <w:t xml:space="preserve">complete the </w:t>
      </w:r>
      <w:r w:rsidRPr="00C1346A">
        <w:rPr>
          <w:rFonts w:cs="Arial"/>
          <w:b/>
          <w:szCs w:val="24"/>
        </w:rPr>
        <w:t xml:space="preserve">record of concern form </w:t>
      </w:r>
      <w:r w:rsidRPr="00C1346A">
        <w:rPr>
          <w:rFonts w:cs="Arial"/>
          <w:szCs w:val="24"/>
        </w:rPr>
        <w:t xml:space="preserve">and hand it to the DSL as soon as possible </w:t>
      </w:r>
    </w:p>
    <w:p w:rsidR="00C1346A" w:rsidRPr="00C1346A" w:rsidRDefault="00C1346A" w:rsidP="00C1346A">
      <w:pPr>
        <w:numPr>
          <w:ilvl w:val="2"/>
          <w:numId w:val="2"/>
        </w:numPr>
        <w:spacing w:line="240" w:lineRule="auto"/>
        <w:jc w:val="both"/>
        <w:rPr>
          <w:rFonts w:cs="Arial"/>
          <w:szCs w:val="24"/>
        </w:rPr>
      </w:pPr>
      <w:r w:rsidRPr="00C1346A">
        <w:rPr>
          <w:rFonts w:cs="Arial"/>
          <w:szCs w:val="24"/>
        </w:rPr>
        <w:t>seek support if they feel distressed.</w:t>
      </w:r>
    </w:p>
    <w:p w:rsidR="00C1346A" w:rsidRPr="00C1346A" w:rsidRDefault="00C1346A" w:rsidP="00C1346A">
      <w:pPr>
        <w:pStyle w:val="Heading2"/>
        <w:numPr>
          <w:ilvl w:val="0"/>
          <w:numId w:val="0"/>
        </w:numPr>
        <w:spacing w:line="240" w:lineRule="auto"/>
        <w:ind w:left="720" w:firstLine="360"/>
        <w:rPr>
          <w:rFonts w:ascii="Arial" w:hAnsi="Arial" w:cs="Arial"/>
          <w:b/>
          <w:szCs w:val="24"/>
        </w:rPr>
      </w:pPr>
      <w:bookmarkStart w:id="13" w:name="_Toc295993824"/>
      <w:bookmarkStart w:id="14" w:name="_Toc459639239"/>
      <w:r w:rsidRPr="00C1346A">
        <w:rPr>
          <w:rFonts w:ascii="Arial" w:hAnsi="Arial" w:cs="Arial"/>
          <w:b/>
          <w:szCs w:val="24"/>
        </w:rPr>
        <w:t>Notifying parents</w:t>
      </w:r>
      <w:bookmarkEnd w:id="13"/>
      <w:bookmarkEnd w:id="14"/>
      <w:r w:rsidRPr="00C1346A">
        <w:rPr>
          <w:rFonts w:ascii="Arial" w:hAnsi="Arial" w:cs="Arial"/>
          <w:b/>
          <w:szCs w:val="24"/>
        </w:rPr>
        <w:t xml:space="preserve"> </w:t>
      </w:r>
    </w:p>
    <w:p w:rsidR="00C1346A" w:rsidRDefault="00C1346A" w:rsidP="00C1346A">
      <w:pPr>
        <w:numPr>
          <w:ilvl w:val="1"/>
          <w:numId w:val="2"/>
        </w:numPr>
        <w:spacing w:line="240" w:lineRule="auto"/>
        <w:ind w:left="1080" w:hanging="1080"/>
        <w:jc w:val="both"/>
        <w:rPr>
          <w:rFonts w:cs="Arial"/>
          <w:szCs w:val="24"/>
        </w:rPr>
      </w:pPr>
      <w:r w:rsidRPr="00C1346A">
        <w:rPr>
          <w:rFonts w:cs="Arial"/>
          <w:szCs w:val="24"/>
        </w:rPr>
        <w:t xml:space="preserve">The </w:t>
      </w:r>
      <w:r w:rsidR="00494C32">
        <w:rPr>
          <w:rFonts w:cs="Arial"/>
          <w:szCs w:val="24"/>
        </w:rPr>
        <w:t>S</w:t>
      </w:r>
      <w:r w:rsidRPr="00C1346A">
        <w:rPr>
          <w:rFonts w:cs="Arial"/>
          <w:szCs w:val="24"/>
        </w:rPr>
        <w:t xml:space="preserve">chool will normally seek to discuss any concerns about a pupil with their parents. This must be handled sensitively and the DSL will make contact with the parent in the event of a concern, suspicion or disclosure. </w:t>
      </w:r>
    </w:p>
    <w:p w:rsidR="00C1346A" w:rsidRPr="00C1346A" w:rsidRDefault="00C1346A" w:rsidP="00C1346A">
      <w:pPr>
        <w:numPr>
          <w:ilvl w:val="1"/>
          <w:numId w:val="2"/>
        </w:numPr>
        <w:spacing w:line="240" w:lineRule="auto"/>
        <w:ind w:left="1080" w:hanging="1080"/>
        <w:jc w:val="both"/>
        <w:rPr>
          <w:rFonts w:cs="Arial"/>
          <w:szCs w:val="24"/>
        </w:rPr>
      </w:pPr>
      <w:r w:rsidRPr="00C1346A">
        <w:rPr>
          <w:rFonts w:cs="Arial"/>
          <w:szCs w:val="24"/>
        </w:rPr>
        <w:t>Our focus is the safety and wellbeing o</w:t>
      </w:r>
      <w:r w:rsidR="00494C32">
        <w:rPr>
          <w:rFonts w:cs="Arial"/>
          <w:szCs w:val="24"/>
        </w:rPr>
        <w:t>f the pupil. Therefore, if the S</w:t>
      </w:r>
      <w:r w:rsidRPr="00C1346A">
        <w:rPr>
          <w:rFonts w:cs="Arial"/>
          <w:szCs w:val="24"/>
        </w:rPr>
        <w:t>chool believes that notifying parents could increase the risk to the child or exacerbate the problem, advice will first be sought from children’s social care and/or the police before parents are contacted.</w:t>
      </w:r>
    </w:p>
    <w:p w:rsidR="00EB2A25" w:rsidRDefault="00987461" w:rsidP="00774854">
      <w:pPr>
        <w:pStyle w:val="Heading1"/>
        <w:numPr>
          <w:ilvl w:val="0"/>
          <w:numId w:val="2"/>
        </w:numPr>
        <w:ind w:left="1080" w:hanging="1080"/>
      </w:pPr>
      <w:r>
        <w:t>C</w:t>
      </w:r>
      <w:r w:rsidR="00EB2A25">
        <w:t>onfidentiality</w:t>
      </w:r>
    </w:p>
    <w:p w:rsidR="00C1346A" w:rsidRPr="00C1346A" w:rsidRDefault="00C1346A" w:rsidP="00C1346A">
      <w:pPr>
        <w:numPr>
          <w:ilvl w:val="1"/>
          <w:numId w:val="2"/>
        </w:numPr>
        <w:ind w:left="1080" w:hanging="1080"/>
        <w:jc w:val="both"/>
        <w:rPr>
          <w:rFonts w:cs="Arial"/>
          <w:szCs w:val="24"/>
        </w:rPr>
      </w:pPr>
      <w:r w:rsidRPr="00C1346A">
        <w:rPr>
          <w:rFonts w:cs="Arial"/>
          <w:szCs w:val="24"/>
        </w:rPr>
        <w:t>All staff will understand that child protection issues warrant a high level of confidentiality, not only out of respect for the pupil and staff involved but also to ensure that information being released into the public domain does not compromise evidence.</w:t>
      </w:r>
    </w:p>
    <w:p w:rsidR="00C1346A" w:rsidRDefault="00C1346A" w:rsidP="00C1346A">
      <w:pPr>
        <w:numPr>
          <w:ilvl w:val="1"/>
          <w:numId w:val="2"/>
        </w:numPr>
        <w:ind w:left="1080" w:hanging="1080"/>
        <w:jc w:val="both"/>
        <w:rPr>
          <w:rFonts w:cs="Arial"/>
          <w:szCs w:val="24"/>
        </w:rPr>
      </w:pPr>
      <w:r w:rsidRPr="00C1346A">
        <w:rPr>
          <w:rFonts w:cs="Arial"/>
          <w:szCs w:val="24"/>
        </w:rPr>
        <w:t>Staff should only discuss con</w:t>
      </w:r>
      <w:r w:rsidR="000D789C">
        <w:rPr>
          <w:rFonts w:cs="Arial"/>
          <w:szCs w:val="24"/>
        </w:rPr>
        <w:t>cerns with the DSL, Headteacher</w:t>
      </w:r>
      <w:r w:rsidRPr="00C1346A">
        <w:rPr>
          <w:rFonts w:cs="Arial"/>
          <w:szCs w:val="24"/>
        </w:rPr>
        <w:t xml:space="preserve"> or </w:t>
      </w:r>
      <w:r w:rsidR="000D789C">
        <w:rPr>
          <w:rFonts w:cs="Arial"/>
          <w:szCs w:val="24"/>
        </w:rPr>
        <w:t>the nominated child protection Governor</w:t>
      </w:r>
      <w:r w:rsidRPr="00C1346A">
        <w:rPr>
          <w:rFonts w:cs="Arial"/>
          <w:szCs w:val="24"/>
        </w:rPr>
        <w:t>. That person will then decide who else needs to have the information and they will disseminate it on a ‘need-to-</w:t>
      </w:r>
      <w:r w:rsidRPr="00C1346A">
        <w:rPr>
          <w:rFonts w:cs="Arial"/>
          <w:szCs w:val="24"/>
        </w:rPr>
        <w:softHyphen/>
        <w:t>know’ basis.</w:t>
      </w:r>
    </w:p>
    <w:p w:rsidR="00542F8B" w:rsidRPr="00F40CDA" w:rsidRDefault="00542F8B" w:rsidP="00C1346A">
      <w:pPr>
        <w:numPr>
          <w:ilvl w:val="1"/>
          <w:numId w:val="2"/>
        </w:numPr>
        <w:ind w:left="1080" w:hanging="1080"/>
        <w:jc w:val="both"/>
        <w:rPr>
          <w:rFonts w:cs="Arial"/>
          <w:szCs w:val="24"/>
        </w:rPr>
      </w:pPr>
      <w:r w:rsidRPr="00F40CDA">
        <w:rPr>
          <w:rFonts w:cs="Arial"/>
          <w:szCs w:val="24"/>
        </w:rPr>
        <w:t>Any child who reports child on child sexual abuse should not be told that the matter will remain confidential as it is likely to be necessary that the information be shared with other agencies.</w:t>
      </w:r>
    </w:p>
    <w:p w:rsidR="00C1346A" w:rsidRPr="00C1346A" w:rsidRDefault="00C1346A" w:rsidP="00C1346A">
      <w:pPr>
        <w:numPr>
          <w:ilvl w:val="1"/>
          <w:numId w:val="2"/>
        </w:numPr>
        <w:ind w:left="1080" w:hanging="1080"/>
        <w:jc w:val="both"/>
        <w:rPr>
          <w:rFonts w:cs="Arial"/>
          <w:szCs w:val="24"/>
        </w:rPr>
      </w:pPr>
      <w:r w:rsidRPr="00C1346A">
        <w:rPr>
          <w:rFonts w:cs="Arial"/>
          <w:szCs w:val="24"/>
        </w:rPr>
        <w:t xml:space="preserve">However, following a number of cases where senior leaders in school had failed to act upon concerns raised by staff, </w:t>
      </w:r>
      <w:r w:rsidRPr="000D789C">
        <w:rPr>
          <w:rFonts w:cs="Arial"/>
          <w:szCs w:val="24"/>
        </w:rPr>
        <w:t xml:space="preserve">Keeping Children Safe in </w:t>
      </w:r>
      <w:r w:rsidR="000D789C">
        <w:rPr>
          <w:rFonts w:cs="Arial"/>
          <w:szCs w:val="24"/>
        </w:rPr>
        <w:t xml:space="preserve">Education </w:t>
      </w:r>
      <w:r w:rsidRPr="000D789C">
        <w:rPr>
          <w:rFonts w:cs="Arial"/>
          <w:szCs w:val="24"/>
        </w:rPr>
        <w:t>201</w:t>
      </w:r>
      <w:r w:rsidR="00C925B8">
        <w:rPr>
          <w:rFonts w:cs="Arial"/>
          <w:szCs w:val="24"/>
        </w:rPr>
        <w:t>8</w:t>
      </w:r>
      <w:r w:rsidRPr="000D789C">
        <w:rPr>
          <w:rFonts w:cs="Arial"/>
          <w:szCs w:val="24"/>
        </w:rPr>
        <w:t xml:space="preserve"> </w:t>
      </w:r>
      <w:r w:rsidRPr="00C1346A">
        <w:rPr>
          <w:rFonts w:cs="Arial"/>
          <w:szCs w:val="24"/>
        </w:rPr>
        <w:t xml:space="preserve">emphasises that </w:t>
      </w:r>
      <w:r w:rsidRPr="00C1346A">
        <w:rPr>
          <w:rFonts w:cs="Arial"/>
          <w:b/>
          <w:szCs w:val="24"/>
        </w:rPr>
        <w:t>any</w:t>
      </w:r>
      <w:r w:rsidRPr="00C1346A">
        <w:rPr>
          <w:rFonts w:cs="Arial"/>
          <w:szCs w:val="24"/>
        </w:rPr>
        <w:t xml:space="preserve"> member of staff can contact children’s social care if they are concerned about a child.</w:t>
      </w:r>
    </w:p>
    <w:p w:rsidR="00C1346A" w:rsidRPr="00C1346A" w:rsidRDefault="00C1346A" w:rsidP="00C1346A">
      <w:pPr>
        <w:numPr>
          <w:ilvl w:val="1"/>
          <w:numId w:val="2"/>
        </w:numPr>
        <w:ind w:left="1080" w:hanging="1080"/>
        <w:jc w:val="both"/>
        <w:rPr>
          <w:rFonts w:cs="Arial"/>
          <w:szCs w:val="24"/>
        </w:rPr>
      </w:pPr>
      <w:r w:rsidRPr="00C1346A">
        <w:rPr>
          <w:rFonts w:cs="Arial"/>
          <w:szCs w:val="24"/>
        </w:rPr>
        <w:t>Child protection information will be stored and handled in line with the Data Protection Act 1998. Information sharing is guided by the following principles.  The information is:</w:t>
      </w:r>
    </w:p>
    <w:p w:rsidR="00C1346A" w:rsidRPr="00C1346A" w:rsidRDefault="00C1346A" w:rsidP="00C1346A">
      <w:pPr>
        <w:numPr>
          <w:ilvl w:val="2"/>
          <w:numId w:val="2"/>
        </w:numPr>
        <w:jc w:val="both"/>
        <w:rPr>
          <w:rFonts w:cs="Arial"/>
          <w:szCs w:val="24"/>
        </w:rPr>
      </w:pPr>
      <w:r w:rsidRPr="00C1346A">
        <w:rPr>
          <w:rFonts w:cs="Arial"/>
          <w:szCs w:val="24"/>
        </w:rPr>
        <w:t>necessary and proportionate</w:t>
      </w:r>
    </w:p>
    <w:p w:rsidR="00C1346A" w:rsidRPr="00C1346A" w:rsidRDefault="00C1346A" w:rsidP="00C1346A">
      <w:pPr>
        <w:numPr>
          <w:ilvl w:val="2"/>
          <w:numId w:val="2"/>
        </w:numPr>
        <w:jc w:val="both"/>
        <w:rPr>
          <w:rFonts w:cs="Arial"/>
          <w:szCs w:val="24"/>
        </w:rPr>
      </w:pPr>
      <w:r w:rsidRPr="00C1346A">
        <w:rPr>
          <w:rFonts w:cs="Arial"/>
          <w:szCs w:val="24"/>
        </w:rPr>
        <w:t>relevant</w:t>
      </w:r>
    </w:p>
    <w:p w:rsidR="00C1346A" w:rsidRPr="00C1346A" w:rsidRDefault="00C1346A" w:rsidP="00C1346A">
      <w:pPr>
        <w:numPr>
          <w:ilvl w:val="2"/>
          <w:numId w:val="2"/>
        </w:numPr>
        <w:jc w:val="both"/>
        <w:rPr>
          <w:rFonts w:cs="Arial"/>
          <w:szCs w:val="24"/>
        </w:rPr>
      </w:pPr>
      <w:r w:rsidRPr="00C1346A">
        <w:rPr>
          <w:rFonts w:cs="Arial"/>
          <w:szCs w:val="24"/>
        </w:rPr>
        <w:t>adequate</w:t>
      </w:r>
    </w:p>
    <w:p w:rsidR="00C1346A" w:rsidRPr="00C1346A" w:rsidRDefault="00C1346A" w:rsidP="00C1346A">
      <w:pPr>
        <w:numPr>
          <w:ilvl w:val="2"/>
          <w:numId w:val="2"/>
        </w:numPr>
        <w:jc w:val="both"/>
        <w:rPr>
          <w:rFonts w:cs="Arial"/>
          <w:szCs w:val="24"/>
        </w:rPr>
      </w:pPr>
      <w:r w:rsidRPr="00C1346A">
        <w:rPr>
          <w:rFonts w:cs="Arial"/>
          <w:szCs w:val="24"/>
        </w:rPr>
        <w:t>accurate</w:t>
      </w:r>
    </w:p>
    <w:p w:rsidR="00C1346A" w:rsidRPr="00C1346A" w:rsidRDefault="00C1346A" w:rsidP="00C1346A">
      <w:pPr>
        <w:numPr>
          <w:ilvl w:val="2"/>
          <w:numId w:val="2"/>
        </w:numPr>
        <w:jc w:val="both"/>
        <w:rPr>
          <w:rFonts w:cs="Arial"/>
          <w:szCs w:val="24"/>
        </w:rPr>
      </w:pPr>
      <w:r w:rsidRPr="00C1346A">
        <w:rPr>
          <w:rFonts w:cs="Arial"/>
          <w:szCs w:val="24"/>
        </w:rPr>
        <w:t>timely</w:t>
      </w:r>
    </w:p>
    <w:p w:rsidR="00C1346A" w:rsidRPr="00C1346A" w:rsidRDefault="0057048D" w:rsidP="00C1346A">
      <w:pPr>
        <w:numPr>
          <w:ilvl w:val="2"/>
          <w:numId w:val="2"/>
        </w:numPr>
        <w:jc w:val="both"/>
        <w:rPr>
          <w:rFonts w:cs="Arial"/>
          <w:szCs w:val="24"/>
        </w:rPr>
      </w:pPr>
      <w:r>
        <w:rPr>
          <w:rFonts w:cs="Arial"/>
          <w:szCs w:val="24"/>
        </w:rPr>
        <w:t>secure</w:t>
      </w:r>
    </w:p>
    <w:p w:rsidR="00C1346A" w:rsidRPr="00C1346A" w:rsidRDefault="00C1346A" w:rsidP="00C1346A">
      <w:pPr>
        <w:numPr>
          <w:ilvl w:val="1"/>
          <w:numId w:val="2"/>
        </w:numPr>
        <w:ind w:left="1080" w:hanging="1080"/>
        <w:jc w:val="both"/>
        <w:rPr>
          <w:rFonts w:cs="Arial"/>
          <w:szCs w:val="24"/>
        </w:rPr>
      </w:pPr>
      <w:r w:rsidRPr="00C1346A">
        <w:rPr>
          <w:rFonts w:cs="Arial"/>
          <w:szCs w:val="24"/>
        </w:rPr>
        <w:t>Information sharing decisions will be recorded, whether or not the decision is taken to share.</w:t>
      </w:r>
    </w:p>
    <w:p w:rsidR="00C1346A" w:rsidRPr="00C1346A" w:rsidRDefault="00C1346A" w:rsidP="00C1346A">
      <w:pPr>
        <w:numPr>
          <w:ilvl w:val="1"/>
          <w:numId w:val="2"/>
        </w:numPr>
        <w:ind w:left="1080" w:hanging="1080"/>
        <w:jc w:val="both"/>
        <w:rPr>
          <w:rFonts w:cs="Arial"/>
          <w:szCs w:val="24"/>
        </w:rPr>
      </w:pPr>
      <w:r w:rsidRPr="00F40CDA">
        <w:rPr>
          <w:rFonts w:cs="Arial"/>
          <w:szCs w:val="24"/>
        </w:rPr>
        <w:t xml:space="preserve">Record of concern forms and other written information will be stored in a </w:t>
      </w:r>
      <w:r w:rsidR="00F40CDA" w:rsidRPr="00F40CDA">
        <w:rPr>
          <w:rFonts w:cs="Arial"/>
          <w:szCs w:val="24"/>
        </w:rPr>
        <w:t>secure facility and</w:t>
      </w:r>
      <w:r w:rsidRPr="00F40CDA">
        <w:rPr>
          <w:rFonts w:cs="Arial"/>
          <w:szCs w:val="24"/>
        </w:rPr>
        <w:t xml:space="preserve"> </w:t>
      </w:r>
      <w:r w:rsidRPr="00C1346A">
        <w:rPr>
          <w:rFonts w:cs="Arial"/>
          <w:szCs w:val="24"/>
        </w:rPr>
        <w:t xml:space="preserve">any electronic information will be password protected and only made available to relevant individuals. </w:t>
      </w:r>
    </w:p>
    <w:p w:rsidR="00C1346A" w:rsidRPr="00C1346A" w:rsidRDefault="00C1346A" w:rsidP="00C1346A">
      <w:pPr>
        <w:numPr>
          <w:ilvl w:val="1"/>
          <w:numId w:val="2"/>
        </w:numPr>
        <w:ind w:left="1080" w:hanging="1080"/>
        <w:jc w:val="both"/>
        <w:rPr>
          <w:rFonts w:cs="Arial"/>
          <w:szCs w:val="24"/>
        </w:rPr>
      </w:pPr>
      <w:r w:rsidRPr="00C1346A">
        <w:rPr>
          <w:rFonts w:cs="Arial"/>
          <w:szCs w:val="24"/>
        </w:rPr>
        <w:t xml:space="preserve">Child protection information will be stored separately from the pupil’s school file and the school file will be ‘tagged’ to indicate that separate information is held. </w:t>
      </w:r>
    </w:p>
    <w:p w:rsidR="00C1346A" w:rsidRPr="00C1346A" w:rsidRDefault="00C1346A" w:rsidP="00C1346A">
      <w:pPr>
        <w:numPr>
          <w:ilvl w:val="1"/>
          <w:numId w:val="2"/>
        </w:numPr>
        <w:ind w:left="1080" w:hanging="1080"/>
        <w:jc w:val="both"/>
        <w:rPr>
          <w:rFonts w:cs="Arial"/>
          <w:szCs w:val="24"/>
        </w:rPr>
      </w:pPr>
      <w:r w:rsidRPr="00C1346A">
        <w:rPr>
          <w:rFonts w:cs="Arial"/>
          <w:szCs w:val="24"/>
        </w:rPr>
        <w:t xml:space="preserve">The DSL will normally obtain consent from the pupil and/or parents to share sensitive information within the school or with outside agencies. Where there is good reason to do so, the DSL may share information </w:t>
      </w:r>
      <w:r w:rsidRPr="00C1346A">
        <w:rPr>
          <w:rFonts w:cs="Arial"/>
          <w:i/>
          <w:szCs w:val="24"/>
        </w:rPr>
        <w:t>without</w:t>
      </w:r>
      <w:r w:rsidRPr="00C1346A">
        <w:rPr>
          <w:rFonts w:cs="Arial"/>
          <w:szCs w:val="24"/>
        </w:rPr>
        <w:t xml:space="preserve"> consent, and will record the reason for not obtaining consent.</w:t>
      </w:r>
    </w:p>
    <w:p w:rsidR="00C1346A" w:rsidRPr="00C1346A" w:rsidRDefault="00C1346A" w:rsidP="00C1346A">
      <w:pPr>
        <w:numPr>
          <w:ilvl w:val="1"/>
          <w:numId w:val="2"/>
        </w:numPr>
        <w:ind w:left="1080" w:hanging="1080"/>
        <w:jc w:val="both"/>
        <w:rPr>
          <w:rFonts w:cs="Arial"/>
          <w:szCs w:val="24"/>
        </w:rPr>
      </w:pPr>
      <w:r w:rsidRPr="00C1346A">
        <w:rPr>
          <w:rFonts w:cs="Arial"/>
          <w:szCs w:val="24"/>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headteacher </w:t>
      </w:r>
      <w:r w:rsidR="00F40CDA" w:rsidRPr="00F40CDA">
        <w:rPr>
          <w:rFonts w:cs="Arial"/>
          <w:szCs w:val="24"/>
        </w:rPr>
        <w:t>or DSL.</w:t>
      </w:r>
      <w:r w:rsidRPr="00F40CDA">
        <w:rPr>
          <w:rFonts w:cs="Arial"/>
          <w:szCs w:val="24"/>
        </w:rPr>
        <w:t xml:space="preserve"> </w:t>
      </w:r>
    </w:p>
    <w:p w:rsidR="00C1346A" w:rsidRPr="00C1346A" w:rsidRDefault="00C1346A" w:rsidP="00C1346A">
      <w:pPr>
        <w:numPr>
          <w:ilvl w:val="1"/>
          <w:numId w:val="2"/>
        </w:numPr>
        <w:ind w:left="1080" w:hanging="1080"/>
        <w:jc w:val="both"/>
        <w:rPr>
          <w:rFonts w:cs="Arial"/>
          <w:szCs w:val="24"/>
        </w:rPr>
      </w:pPr>
      <w:r w:rsidRPr="00C1346A">
        <w:rPr>
          <w:rFonts w:cs="Arial"/>
          <w:szCs w:val="24"/>
        </w:rPr>
        <w:t xml:space="preserve">The Data Protection Act does not prevent school staff from sharing information with relevant agencies, where that information may help to protect a child. </w:t>
      </w:r>
    </w:p>
    <w:p w:rsidR="00C1346A" w:rsidRPr="00474D25" w:rsidRDefault="00C1346A" w:rsidP="00C1346A">
      <w:pPr>
        <w:numPr>
          <w:ilvl w:val="1"/>
          <w:numId w:val="2"/>
        </w:numPr>
        <w:ind w:left="1080" w:hanging="1080"/>
        <w:jc w:val="both"/>
        <w:rPr>
          <w:rFonts w:cs="Arial"/>
          <w:szCs w:val="24"/>
        </w:rPr>
      </w:pPr>
      <w:r w:rsidRPr="00C1346A">
        <w:rPr>
          <w:rFonts w:cs="Arial"/>
          <w:szCs w:val="24"/>
        </w:rPr>
        <w:t xml:space="preserve">The school’s confidentiality and information-sharing policy is available to parents and pupils on request. </w:t>
      </w:r>
      <w:r w:rsidR="00F40CDA">
        <w:rPr>
          <w:rFonts w:cs="Arial"/>
          <w:szCs w:val="24"/>
        </w:rPr>
        <w:t>Requests should be in writing to Headteacher of school.</w:t>
      </w:r>
    </w:p>
    <w:p w:rsidR="00474D25" w:rsidRPr="00BE18D0" w:rsidRDefault="00987461" w:rsidP="00474D25">
      <w:pPr>
        <w:pStyle w:val="Heading1"/>
        <w:numPr>
          <w:ilvl w:val="0"/>
          <w:numId w:val="2"/>
        </w:numPr>
        <w:ind w:left="1080" w:hanging="1080"/>
      </w:pPr>
      <w:r>
        <w:t>R</w:t>
      </w:r>
      <w:r w:rsidR="00474D25">
        <w:t>eferral to children’s social care</w:t>
      </w:r>
    </w:p>
    <w:p w:rsidR="00474D25" w:rsidRDefault="007742FA" w:rsidP="00C1346A">
      <w:pPr>
        <w:numPr>
          <w:ilvl w:val="1"/>
          <w:numId w:val="2"/>
        </w:numPr>
        <w:ind w:left="1080" w:hanging="1080"/>
        <w:jc w:val="both"/>
        <w:rPr>
          <w:rFonts w:cs="Arial"/>
          <w:szCs w:val="24"/>
        </w:rPr>
      </w:pPr>
      <w:r>
        <w:rPr>
          <w:rFonts w:cs="Arial"/>
          <w:szCs w:val="24"/>
        </w:rPr>
        <w:t>The D</w:t>
      </w:r>
      <w:r w:rsidR="00474D25">
        <w:rPr>
          <w:rFonts w:cs="Arial"/>
          <w:szCs w:val="24"/>
        </w:rPr>
        <w:t>S</w:t>
      </w:r>
      <w:r>
        <w:rPr>
          <w:rFonts w:cs="Arial"/>
          <w:szCs w:val="24"/>
        </w:rPr>
        <w:t>L</w:t>
      </w:r>
      <w:r w:rsidR="00474D25">
        <w:rPr>
          <w:rFonts w:cs="Arial"/>
          <w:szCs w:val="24"/>
        </w:rPr>
        <w:t xml:space="preserve"> will make a referral </w:t>
      </w:r>
      <w:r w:rsidR="00474D25" w:rsidRPr="002C32F5">
        <w:rPr>
          <w:rFonts w:cs="Arial"/>
          <w:szCs w:val="24"/>
        </w:rPr>
        <w:t>to children’s social care if it is believed that a pupil is suffering or is at risk of suffering significant harm. The pupil (subject to their age and understanding) and the parents will be told that a referral is being made, unless to do so would increase the risk to the</w:t>
      </w:r>
      <w:r w:rsidR="00474D25">
        <w:rPr>
          <w:rFonts w:cs="Arial"/>
          <w:szCs w:val="24"/>
        </w:rPr>
        <w:t xml:space="preserve"> child.</w:t>
      </w:r>
    </w:p>
    <w:p w:rsidR="00474D25" w:rsidRDefault="00474D25" w:rsidP="00C1346A">
      <w:pPr>
        <w:numPr>
          <w:ilvl w:val="1"/>
          <w:numId w:val="2"/>
        </w:numPr>
        <w:ind w:left="1080" w:hanging="1080"/>
        <w:jc w:val="both"/>
        <w:rPr>
          <w:rFonts w:cs="Arial"/>
          <w:szCs w:val="24"/>
        </w:rPr>
      </w:pPr>
      <w:r>
        <w:rPr>
          <w:rFonts w:cs="Arial"/>
          <w:szCs w:val="24"/>
        </w:rPr>
        <w:t xml:space="preserve">Any </w:t>
      </w:r>
      <w:r w:rsidRPr="002C32F5">
        <w:rPr>
          <w:rFonts w:cs="Arial"/>
          <w:szCs w:val="24"/>
        </w:rPr>
        <w:t>member of staff may make a direct referral to children’s social care if they genuinely believe independent action is necessary to protect a</w:t>
      </w:r>
      <w:r>
        <w:rPr>
          <w:rFonts w:cs="Arial"/>
          <w:szCs w:val="24"/>
        </w:rPr>
        <w:t xml:space="preserve"> child.</w:t>
      </w:r>
    </w:p>
    <w:p w:rsidR="00474D25" w:rsidRPr="00474D25" w:rsidRDefault="00474D25" w:rsidP="00474D25">
      <w:pPr>
        <w:pStyle w:val="Heading1"/>
        <w:numPr>
          <w:ilvl w:val="0"/>
          <w:numId w:val="2"/>
        </w:numPr>
        <w:ind w:left="1080" w:hanging="1080"/>
      </w:pPr>
      <w:r>
        <w:t>Reporting directly to child protection agencies</w:t>
      </w:r>
    </w:p>
    <w:p w:rsidR="00474D25" w:rsidRPr="00474D25" w:rsidRDefault="00474D25" w:rsidP="00474D25">
      <w:pPr>
        <w:numPr>
          <w:ilvl w:val="1"/>
          <w:numId w:val="2"/>
        </w:numPr>
        <w:ind w:left="1080" w:hanging="1080"/>
        <w:jc w:val="both"/>
        <w:rPr>
          <w:rFonts w:cs="Arial"/>
          <w:szCs w:val="24"/>
        </w:rPr>
      </w:pPr>
      <w:r w:rsidRPr="00474D25">
        <w:rPr>
          <w:rFonts w:cs="Arial"/>
          <w:szCs w:val="24"/>
        </w:rPr>
        <w:t xml:space="preserve">Staff should follow the reporting procedures outlined in this policy. However, they may also share information directly with children’s social care, police or the NSPCC if: </w:t>
      </w:r>
    </w:p>
    <w:p w:rsidR="00474D25" w:rsidRPr="00474D25" w:rsidRDefault="00474D25" w:rsidP="00474D25">
      <w:pPr>
        <w:numPr>
          <w:ilvl w:val="2"/>
          <w:numId w:val="2"/>
        </w:numPr>
        <w:jc w:val="both"/>
        <w:rPr>
          <w:rFonts w:cs="Arial"/>
          <w:szCs w:val="24"/>
        </w:rPr>
      </w:pPr>
      <w:r w:rsidRPr="00474D25">
        <w:rPr>
          <w:rFonts w:cs="Arial"/>
          <w:szCs w:val="24"/>
        </w:rPr>
        <w:t xml:space="preserve">the situation is an emergency and the </w:t>
      </w:r>
      <w:r w:rsidR="007742FA">
        <w:rPr>
          <w:rFonts w:cs="Arial"/>
          <w:szCs w:val="24"/>
        </w:rPr>
        <w:t>DSL</w:t>
      </w:r>
      <w:r w:rsidRPr="00474D25">
        <w:rPr>
          <w:rFonts w:cs="Arial"/>
          <w:szCs w:val="24"/>
        </w:rPr>
        <w:t>, their deputy</w:t>
      </w:r>
      <w:r w:rsidR="00E97368">
        <w:rPr>
          <w:rFonts w:cs="Arial"/>
          <w:szCs w:val="24"/>
        </w:rPr>
        <w:t>, the H</w:t>
      </w:r>
      <w:r w:rsidRPr="00474D25">
        <w:rPr>
          <w:rFonts w:cs="Arial"/>
          <w:szCs w:val="24"/>
        </w:rPr>
        <w:t xml:space="preserve">eadteacher and the </w:t>
      </w:r>
      <w:r w:rsidR="00E97368">
        <w:rPr>
          <w:rFonts w:cs="Arial"/>
          <w:szCs w:val="24"/>
        </w:rPr>
        <w:t>nominated child protection Governor</w:t>
      </w:r>
      <w:r w:rsidR="00E97368" w:rsidRPr="00474D25">
        <w:rPr>
          <w:rFonts w:cs="Arial"/>
          <w:szCs w:val="24"/>
        </w:rPr>
        <w:t xml:space="preserve"> </w:t>
      </w:r>
      <w:r w:rsidRPr="00474D25">
        <w:rPr>
          <w:rFonts w:cs="Arial"/>
          <w:szCs w:val="24"/>
        </w:rPr>
        <w:t xml:space="preserve">are all unavailable </w:t>
      </w:r>
    </w:p>
    <w:p w:rsidR="00474D25" w:rsidRPr="00474D25" w:rsidRDefault="00474D25" w:rsidP="00474D25">
      <w:pPr>
        <w:numPr>
          <w:ilvl w:val="2"/>
          <w:numId w:val="2"/>
        </w:numPr>
        <w:jc w:val="both"/>
        <w:rPr>
          <w:rFonts w:cs="Arial"/>
          <w:szCs w:val="24"/>
        </w:rPr>
      </w:pPr>
      <w:r w:rsidRPr="00474D25">
        <w:rPr>
          <w:rFonts w:cs="Arial"/>
          <w:szCs w:val="24"/>
        </w:rPr>
        <w:t>they are convinced that a direct report is the only way to ensure the pupil’s safety</w:t>
      </w:r>
    </w:p>
    <w:p w:rsidR="00474D25" w:rsidRDefault="00474D25" w:rsidP="00474D25">
      <w:pPr>
        <w:numPr>
          <w:ilvl w:val="2"/>
          <w:numId w:val="2"/>
        </w:numPr>
        <w:jc w:val="both"/>
        <w:rPr>
          <w:rFonts w:cs="Arial"/>
          <w:szCs w:val="24"/>
        </w:rPr>
      </w:pPr>
      <w:r w:rsidRPr="00474D25">
        <w:rPr>
          <w:rFonts w:cs="Arial"/>
          <w:szCs w:val="24"/>
        </w:rPr>
        <w:t>for any other reason they make a judgement that direct referral is in the best interests of the child.</w:t>
      </w:r>
    </w:p>
    <w:p w:rsidR="00474D25" w:rsidRPr="00474D25" w:rsidRDefault="00474D25" w:rsidP="00474D25">
      <w:pPr>
        <w:pStyle w:val="Heading1"/>
        <w:numPr>
          <w:ilvl w:val="0"/>
          <w:numId w:val="2"/>
        </w:numPr>
        <w:ind w:left="1080" w:hanging="1080"/>
      </w:pPr>
      <w:r>
        <w:t>Children with sexually harmful behaviour</w:t>
      </w:r>
    </w:p>
    <w:p w:rsidR="00474D25" w:rsidRPr="00474D25" w:rsidRDefault="00474D25" w:rsidP="00474D25">
      <w:pPr>
        <w:numPr>
          <w:ilvl w:val="1"/>
          <w:numId w:val="2"/>
        </w:numPr>
        <w:ind w:left="1080" w:hanging="1080"/>
        <w:jc w:val="both"/>
        <w:rPr>
          <w:rFonts w:cs="Arial"/>
          <w:szCs w:val="24"/>
        </w:rPr>
      </w:pPr>
      <w:r w:rsidRPr="0090415B">
        <w:t xml:space="preserve">Children may be harmed by other children or young people. Staff will be aware of the harm caused by bullying and will use the school’s </w:t>
      </w:r>
      <w:r w:rsidRPr="00474D25">
        <w:rPr>
          <w:b/>
        </w:rPr>
        <w:t>anti-bullying procedures</w:t>
      </w:r>
      <w:r w:rsidRPr="0090415B">
        <w:t xml:space="preserve"> where necessary. However, there will be occasions when a pupil’s behaviour warrants a response under child protection rather than anti-bullying procedures. </w:t>
      </w:r>
    </w:p>
    <w:p w:rsidR="00195C66" w:rsidRPr="007A532C" w:rsidRDefault="00474D25" w:rsidP="00195C66">
      <w:pPr>
        <w:numPr>
          <w:ilvl w:val="1"/>
          <w:numId w:val="2"/>
        </w:numPr>
        <w:ind w:left="1080" w:hanging="1080"/>
        <w:jc w:val="both"/>
        <w:rPr>
          <w:rFonts w:cs="Arial"/>
          <w:szCs w:val="24"/>
        </w:rPr>
      </w:pPr>
      <w:r w:rsidRPr="0090415B">
        <w:t>Young people who display such behaviour may be victims of abuse themselves and the child protection proced</w:t>
      </w:r>
      <w:r>
        <w:t>u</w:t>
      </w:r>
      <w:r w:rsidRPr="0090415B">
        <w:t>res will be followed for both victim and perpetrator</w:t>
      </w:r>
      <w:r w:rsidRPr="0099488D">
        <w:t xml:space="preserve">. </w:t>
      </w:r>
      <w:r w:rsidRPr="00474D25">
        <w:rPr>
          <w:rFonts w:cs="Interstate-Light"/>
          <w:lang w:eastAsia="en-GB"/>
        </w:rPr>
        <w:t xml:space="preserve">Staff who become concerned about a pupil’s sexual behaviour, including any known online sexual behaviour, should speak to </w:t>
      </w:r>
      <w:r w:rsidRPr="007A532C">
        <w:rPr>
          <w:rFonts w:cs="Interstate-Light"/>
          <w:lang w:eastAsia="en-GB"/>
        </w:rPr>
        <w:t>the DSL as soon as possible.</w:t>
      </w:r>
    </w:p>
    <w:p w:rsidR="00195C66" w:rsidRPr="007A532C" w:rsidRDefault="00DD2BCF" w:rsidP="00474D25">
      <w:pPr>
        <w:pStyle w:val="Heading1"/>
        <w:numPr>
          <w:ilvl w:val="0"/>
          <w:numId w:val="2"/>
        </w:numPr>
        <w:ind w:left="1080" w:hanging="1080"/>
      </w:pPr>
      <w:r w:rsidRPr="007A532C">
        <w:t>Peer on Peer Sexual abuse</w:t>
      </w:r>
    </w:p>
    <w:p w:rsidR="00DD2BCF" w:rsidRPr="007A532C" w:rsidRDefault="00DD2BCF" w:rsidP="00DD2BCF">
      <w:pPr>
        <w:numPr>
          <w:ilvl w:val="1"/>
          <w:numId w:val="2"/>
        </w:numPr>
        <w:ind w:left="1080" w:hanging="1080"/>
        <w:jc w:val="both"/>
        <w:rPr>
          <w:rFonts w:cs="Arial"/>
          <w:szCs w:val="24"/>
        </w:rPr>
      </w:pPr>
      <w:r w:rsidRPr="007A532C">
        <w:rPr>
          <w:rFonts w:cs="Arial"/>
          <w:szCs w:val="24"/>
        </w:rPr>
        <w:t xml:space="preserve">Sexual violence and sexual harassment can occur between two children of any age and sex.  Sexual violence and sexual harassment exist on a continuum and may overlap.  They can occur both online and offline, both physically and verbally.  </w:t>
      </w:r>
      <w:r w:rsidRPr="007A532C">
        <w:t xml:space="preserve">This policy should be considered in conjunction with the DfE guidance, </w:t>
      </w:r>
      <w:hyperlink r:id="rId15" w:history="1">
        <w:r w:rsidRPr="007A532C">
          <w:rPr>
            <w:rStyle w:val="Hyperlink"/>
          </w:rPr>
          <w:t>Sexual violence and sexual harassment between children in schools and colleges</w:t>
        </w:r>
      </w:hyperlink>
      <w:r w:rsidR="00025899" w:rsidRPr="007A532C">
        <w:t>.</w:t>
      </w:r>
    </w:p>
    <w:p w:rsidR="00542F8B" w:rsidRPr="007A532C" w:rsidRDefault="00542F8B" w:rsidP="00DD2BCF">
      <w:pPr>
        <w:numPr>
          <w:ilvl w:val="1"/>
          <w:numId w:val="2"/>
        </w:numPr>
        <w:ind w:left="1080" w:hanging="1080"/>
        <w:jc w:val="both"/>
        <w:rPr>
          <w:rFonts w:cs="Arial"/>
          <w:szCs w:val="24"/>
        </w:rPr>
      </w:pPr>
      <w:r w:rsidRPr="007A532C">
        <w:rPr>
          <w:rFonts w:cs="Arial"/>
          <w:szCs w:val="24"/>
        </w:rPr>
        <w:t>Peer on peer abuse of any nature will not be tolerated.</w:t>
      </w:r>
      <w:r w:rsidR="00664EAF" w:rsidRPr="007A532C">
        <w:rPr>
          <w:rFonts w:cs="Arial"/>
          <w:szCs w:val="24"/>
        </w:rPr>
        <w:t xml:space="preserve">  Any child found to have breached the school’s policy on the use of technology will be sanctioned in line with the behaviour policy.</w:t>
      </w:r>
    </w:p>
    <w:p w:rsidR="0050362B" w:rsidRPr="007A532C" w:rsidRDefault="0050362B" w:rsidP="0050362B">
      <w:pPr>
        <w:numPr>
          <w:ilvl w:val="1"/>
          <w:numId w:val="2"/>
        </w:numPr>
        <w:ind w:left="1080" w:hanging="1080"/>
        <w:jc w:val="both"/>
        <w:rPr>
          <w:rFonts w:cs="Arial"/>
          <w:szCs w:val="24"/>
        </w:rPr>
      </w:pPr>
      <w:r w:rsidRPr="007A532C">
        <w:rPr>
          <w:rFonts w:cs="Arial"/>
          <w:szCs w:val="24"/>
        </w:rPr>
        <w:t>Children will be taught about safeguarding to minimise the risk of peer on peer abuse.  A whole-school approach will be taken to educate children in an age and stage of development appropriate manner, and may tackle issues such as:</w:t>
      </w:r>
    </w:p>
    <w:p w:rsidR="0050362B" w:rsidRPr="007A532C" w:rsidRDefault="0050362B" w:rsidP="0050362B">
      <w:pPr>
        <w:pStyle w:val="ListParagraph"/>
        <w:numPr>
          <w:ilvl w:val="0"/>
          <w:numId w:val="18"/>
        </w:numPr>
        <w:jc w:val="both"/>
        <w:rPr>
          <w:rFonts w:cs="Arial"/>
          <w:szCs w:val="24"/>
        </w:rPr>
      </w:pPr>
      <w:r w:rsidRPr="007A532C">
        <w:rPr>
          <w:rFonts w:cs="Arial"/>
          <w:szCs w:val="24"/>
        </w:rPr>
        <w:t>healthy and respectful relationships;</w:t>
      </w:r>
    </w:p>
    <w:p w:rsidR="0050362B" w:rsidRPr="007A532C" w:rsidRDefault="0050362B" w:rsidP="0050362B">
      <w:pPr>
        <w:pStyle w:val="ListParagraph"/>
        <w:numPr>
          <w:ilvl w:val="0"/>
          <w:numId w:val="18"/>
        </w:numPr>
        <w:jc w:val="both"/>
        <w:rPr>
          <w:rFonts w:cs="Arial"/>
          <w:szCs w:val="24"/>
        </w:rPr>
      </w:pPr>
      <w:r w:rsidRPr="007A532C">
        <w:rPr>
          <w:rFonts w:cs="Arial"/>
          <w:szCs w:val="24"/>
        </w:rPr>
        <w:t>what respectful behaviour looks like;</w:t>
      </w:r>
    </w:p>
    <w:p w:rsidR="0050362B" w:rsidRPr="007A532C" w:rsidRDefault="0050362B" w:rsidP="0050362B">
      <w:pPr>
        <w:pStyle w:val="ListParagraph"/>
        <w:numPr>
          <w:ilvl w:val="0"/>
          <w:numId w:val="18"/>
        </w:numPr>
        <w:jc w:val="both"/>
        <w:rPr>
          <w:rFonts w:cs="Arial"/>
          <w:szCs w:val="24"/>
        </w:rPr>
      </w:pPr>
      <w:r w:rsidRPr="007A532C">
        <w:rPr>
          <w:rFonts w:cs="Arial"/>
          <w:szCs w:val="24"/>
        </w:rPr>
        <w:t>consent;</w:t>
      </w:r>
    </w:p>
    <w:p w:rsidR="0050362B" w:rsidRPr="007A532C" w:rsidRDefault="0050362B" w:rsidP="0050362B">
      <w:pPr>
        <w:pStyle w:val="ListParagraph"/>
        <w:numPr>
          <w:ilvl w:val="0"/>
          <w:numId w:val="18"/>
        </w:numPr>
        <w:jc w:val="both"/>
        <w:rPr>
          <w:rFonts w:cs="Arial"/>
          <w:szCs w:val="24"/>
        </w:rPr>
      </w:pPr>
      <w:r w:rsidRPr="007A532C">
        <w:rPr>
          <w:rFonts w:cs="Arial"/>
          <w:szCs w:val="24"/>
        </w:rPr>
        <w:t>equality;</w:t>
      </w:r>
    </w:p>
    <w:p w:rsidR="0050362B" w:rsidRPr="007A532C" w:rsidRDefault="0050362B" w:rsidP="0050362B">
      <w:pPr>
        <w:pStyle w:val="ListParagraph"/>
        <w:numPr>
          <w:ilvl w:val="0"/>
          <w:numId w:val="18"/>
        </w:numPr>
        <w:jc w:val="both"/>
        <w:rPr>
          <w:rFonts w:cs="Arial"/>
          <w:szCs w:val="24"/>
        </w:rPr>
      </w:pPr>
      <w:r w:rsidRPr="007A532C">
        <w:rPr>
          <w:rFonts w:cs="Arial"/>
          <w:szCs w:val="24"/>
        </w:rPr>
        <w:t>body confidence and self-esteem;</w:t>
      </w:r>
    </w:p>
    <w:p w:rsidR="0050362B" w:rsidRPr="007A532C" w:rsidRDefault="0050362B" w:rsidP="0050362B">
      <w:pPr>
        <w:pStyle w:val="ListParagraph"/>
        <w:numPr>
          <w:ilvl w:val="0"/>
          <w:numId w:val="18"/>
        </w:numPr>
        <w:jc w:val="both"/>
        <w:rPr>
          <w:rFonts w:cs="Arial"/>
          <w:szCs w:val="24"/>
        </w:rPr>
      </w:pPr>
      <w:r w:rsidRPr="007A532C">
        <w:rPr>
          <w:rFonts w:cs="Arial"/>
          <w:szCs w:val="24"/>
        </w:rPr>
        <w:t>that sexual violence and sexual harassment is always wrong.</w:t>
      </w:r>
    </w:p>
    <w:p w:rsidR="00DD2BCF" w:rsidRPr="007A532C" w:rsidRDefault="00DD2BCF" w:rsidP="00DD2BCF">
      <w:pPr>
        <w:numPr>
          <w:ilvl w:val="1"/>
          <w:numId w:val="2"/>
        </w:numPr>
        <w:ind w:left="1080" w:hanging="1080"/>
        <w:jc w:val="both"/>
        <w:rPr>
          <w:rFonts w:cs="Arial"/>
          <w:szCs w:val="24"/>
        </w:rPr>
      </w:pPr>
      <w:r w:rsidRPr="007A532C">
        <w:rPr>
          <w:rFonts w:cs="Arial"/>
          <w:szCs w:val="24"/>
        </w:rPr>
        <w:t xml:space="preserve">Children with Special Educational Needs and Disabilities are three times more likely to be abused than their peers.  Additional barriers can sometimes exist when recognising abuse in SEND children, including any symptoms of disability masking indicators of possible abuse and communication barriers.  </w:t>
      </w:r>
    </w:p>
    <w:p w:rsidR="002D5182" w:rsidRPr="007A532C" w:rsidRDefault="002D5182" w:rsidP="00DD2BCF">
      <w:pPr>
        <w:numPr>
          <w:ilvl w:val="1"/>
          <w:numId w:val="2"/>
        </w:numPr>
        <w:ind w:left="1080" w:hanging="1080"/>
        <w:jc w:val="both"/>
        <w:rPr>
          <w:rFonts w:cs="Arial"/>
          <w:szCs w:val="24"/>
        </w:rPr>
      </w:pPr>
      <w:r w:rsidRPr="007A532C">
        <w:rPr>
          <w:rFonts w:cs="Arial"/>
          <w:szCs w:val="24"/>
        </w:rPr>
        <w:t>Staff should ensure that their response to sexual violence and sexual harassment between children of the same sex is equally as robust as it is for sexual violence and sexual harassment between children of the opposite sex.</w:t>
      </w:r>
    </w:p>
    <w:p w:rsidR="002D5182" w:rsidRPr="007A532C" w:rsidRDefault="002D5182" w:rsidP="00DD2BCF">
      <w:pPr>
        <w:numPr>
          <w:ilvl w:val="1"/>
          <w:numId w:val="2"/>
        </w:numPr>
        <w:ind w:left="1080" w:hanging="1080"/>
        <w:jc w:val="both"/>
        <w:rPr>
          <w:rFonts w:cs="Arial"/>
          <w:szCs w:val="24"/>
        </w:rPr>
      </w:pPr>
      <w:r w:rsidRPr="007A532C">
        <w:rPr>
          <w:rFonts w:cs="Arial"/>
          <w:szCs w:val="24"/>
        </w:rPr>
        <w:t xml:space="preserve">The DfE guidance, </w:t>
      </w:r>
      <w:hyperlink r:id="rId16" w:history="1">
        <w:r w:rsidRPr="007A532C">
          <w:rPr>
            <w:rStyle w:val="Hyperlink"/>
            <w:rFonts w:cs="Arial"/>
            <w:szCs w:val="24"/>
          </w:rPr>
          <w:t>What to do if you're worried a child is being abused</w:t>
        </w:r>
      </w:hyperlink>
      <w:r w:rsidRPr="007A532C">
        <w:rPr>
          <w:rFonts w:cs="Arial"/>
          <w:szCs w:val="24"/>
        </w:rPr>
        <w:t>, provides information for staff on indicators to look out for and advice on what they should do if they have concerns about a child.</w:t>
      </w:r>
    </w:p>
    <w:p w:rsidR="002D5182" w:rsidRPr="007A532C" w:rsidRDefault="002D5182" w:rsidP="002D5182">
      <w:pPr>
        <w:numPr>
          <w:ilvl w:val="1"/>
          <w:numId w:val="2"/>
        </w:numPr>
        <w:ind w:left="1080" w:hanging="1080"/>
        <w:jc w:val="both"/>
        <w:rPr>
          <w:rFonts w:cs="Arial"/>
          <w:szCs w:val="24"/>
        </w:rPr>
      </w:pPr>
      <w:r w:rsidRPr="007A532C">
        <w:rPr>
          <w:rFonts w:cs="Arial"/>
          <w:szCs w:val="24"/>
        </w:rPr>
        <w:t>All children who report abuse will be taken seriously, supported and kept safe.  The child will be informed as to how the report will be dealt with.</w:t>
      </w:r>
    </w:p>
    <w:p w:rsidR="002D5182" w:rsidRPr="007A532C" w:rsidRDefault="002D5182" w:rsidP="002D5182">
      <w:pPr>
        <w:numPr>
          <w:ilvl w:val="1"/>
          <w:numId w:val="2"/>
        </w:numPr>
        <w:ind w:left="1080" w:hanging="1080"/>
        <w:jc w:val="both"/>
        <w:rPr>
          <w:rFonts w:cs="Arial"/>
          <w:szCs w:val="24"/>
        </w:rPr>
      </w:pPr>
      <w:r w:rsidRPr="007A532C">
        <w:rPr>
          <w:rFonts w:cs="Arial"/>
          <w:szCs w:val="24"/>
        </w:rPr>
        <w:t>Rape, assault by penetration and sexual assault are crimes.  Where the sexual abuse is of this nature, the matter must be referred to the police.</w:t>
      </w:r>
    </w:p>
    <w:p w:rsidR="00664EAF" w:rsidRPr="007A532C" w:rsidRDefault="00664EAF" w:rsidP="002D5182">
      <w:pPr>
        <w:numPr>
          <w:ilvl w:val="1"/>
          <w:numId w:val="2"/>
        </w:numPr>
        <w:ind w:left="1080" w:hanging="1080"/>
        <w:jc w:val="both"/>
        <w:rPr>
          <w:rFonts w:cs="Arial"/>
          <w:szCs w:val="24"/>
        </w:rPr>
      </w:pPr>
      <w:r w:rsidRPr="007A532C">
        <w:rPr>
          <w:rFonts w:cs="Arial"/>
          <w:szCs w:val="24"/>
        </w:rPr>
        <w:t>Where a criminal investigation leads to a conviction or caution, the school, if it has not already done so, will consider any suitable sanctions in line with the behaviour policy.</w:t>
      </w:r>
    </w:p>
    <w:p w:rsidR="00474D25" w:rsidRPr="00474D25" w:rsidRDefault="00474D25" w:rsidP="00474D25">
      <w:pPr>
        <w:pStyle w:val="Heading1"/>
        <w:numPr>
          <w:ilvl w:val="0"/>
          <w:numId w:val="2"/>
        </w:numPr>
        <w:ind w:left="1080" w:hanging="1080"/>
      </w:pPr>
      <w:r>
        <w:t>Sexual exploitation of children</w:t>
      </w:r>
    </w:p>
    <w:p w:rsidR="00474D25" w:rsidRDefault="00474D25" w:rsidP="00474D25">
      <w:pPr>
        <w:numPr>
          <w:ilvl w:val="1"/>
          <w:numId w:val="2"/>
        </w:numPr>
        <w:ind w:left="1080" w:hanging="1080"/>
        <w:jc w:val="both"/>
        <w:rPr>
          <w:rFonts w:cs="Arial"/>
          <w:szCs w:val="24"/>
        </w:rPr>
      </w:pPr>
      <w:r w:rsidRPr="00474D25">
        <w:rPr>
          <w:rFonts w:cs="Interstate-Light"/>
          <w:lang w:eastAsia="en-GB"/>
        </w:rPr>
        <w:t xml:space="preserve">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child’s physical and emotional health. It may also be linked to child trafficking. </w:t>
      </w:r>
    </w:p>
    <w:p w:rsidR="00474D25" w:rsidRDefault="00474D25" w:rsidP="00474D25">
      <w:pPr>
        <w:numPr>
          <w:ilvl w:val="1"/>
          <w:numId w:val="2"/>
        </w:numPr>
        <w:ind w:left="1080" w:hanging="1080"/>
        <w:jc w:val="both"/>
        <w:rPr>
          <w:rFonts w:cs="Arial"/>
          <w:szCs w:val="24"/>
        </w:rPr>
      </w:pPr>
      <w:r w:rsidRPr="007A532C">
        <w:rPr>
          <w:rFonts w:cs="Interstate-Light"/>
          <w:lang w:eastAsia="en-GB"/>
        </w:rPr>
        <w:t>The school includes the risks of sexual exploitation in the PSHE and SRE curriculum.</w:t>
      </w:r>
      <w:r w:rsidRPr="00474D25">
        <w:rPr>
          <w:rFonts w:cs="Interstate-Light"/>
          <w:lang w:eastAsia="en-GB"/>
        </w:rPr>
        <w:t xml:space="preserve"> A common feature of sexual exploitation is that the child often doesn’t recognise the </w:t>
      </w:r>
      <w:r w:rsidR="00E97368" w:rsidRPr="00474D25">
        <w:rPr>
          <w:rFonts w:cs="Interstate-Light"/>
          <w:lang w:eastAsia="en-GB"/>
        </w:rPr>
        <w:t>forced</w:t>
      </w:r>
      <w:r w:rsidRPr="00474D25">
        <w:rPr>
          <w:rFonts w:cs="Interstate-Light"/>
          <w:lang w:eastAsia="en-GB"/>
        </w:rPr>
        <w:t xml:space="preserve"> nature of the relationship and doesn’t see themselves as a victim.  The child may initially resent what they perceive as interference by staff, but staff must act on their concerns, as they would for any other type of abuse.</w:t>
      </w:r>
    </w:p>
    <w:p w:rsidR="00474D25" w:rsidRPr="00474D25" w:rsidRDefault="00474D25" w:rsidP="00474D25">
      <w:pPr>
        <w:numPr>
          <w:ilvl w:val="1"/>
          <w:numId w:val="2"/>
        </w:numPr>
        <w:ind w:left="1080" w:hanging="1080"/>
        <w:jc w:val="both"/>
        <w:rPr>
          <w:rFonts w:cs="Arial"/>
          <w:szCs w:val="24"/>
        </w:rPr>
      </w:pPr>
      <w:r w:rsidRPr="00474D25">
        <w:rPr>
          <w:rFonts w:cs="Interstate-Light"/>
          <w:lang w:eastAsia="en-GB"/>
        </w:rPr>
        <w:t>All staff are made aware of the indicators of sexual exploitation and all concerns are reported immediately to the DSL.</w:t>
      </w:r>
    </w:p>
    <w:p w:rsidR="00474D25" w:rsidRPr="00474D25" w:rsidRDefault="00474D25" w:rsidP="00474D25">
      <w:pPr>
        <w:pStyle w:val="Heading1"/>
        <w:numPr>
          <w:ilvl w:val="0"/>
          <w:numId w:val="2"/>
        </w:numPr>
        <w:ind w:left="1080" w:hanging="1080"/>
      </w:pPr>
      <w:r>
        <w:t>Honour-based violence</w:t>
      </w:r>
    </w:p>
    <w:p w:rsidR="00474D25" w:rsidRDefault="00474D25" w:rsidP="00474D25">
      <w:pPr>
        <w:numPr>
          <w:ilvl w:val="1"/>
          <w:numId w:val="2"/>
        </w:numPr>
        <w:ind w:left="1080" w:hanging="1080"/>
        <w:jc w:val="both"/>
        <w:rPr>
          <w:rFonts w:cs="Arial"/>
          <w:szCs w:val="24"/>
        </w:rPr>
      </w:pPr>
      <w:r w:rsidRPr="00474D25">
        <w:rPr>
          <w:rFonts w:cs="Arial"/>
          <w:color w:val="000000"/>
        </w:rPr>
        <w:t>‘Honour-based’ violence (HBV) encompasses crimes which have been committed to protect or defend the honour of the family and/or the community, including Female Genital Mutilation (FGM), forced marriage, and practices such as breast ironing.  All forms of HBV are abuse.</w:t>
      </w:r>
    </w:p>
    <w:p w:rsidR="00474D25" w:rsidRDefault="00474D25" w:rsidP="00474D25">
      <w:pPr>
        <w:numPr>
          <w:ilvl w:val="1"/>
          <w:numId w:val="2"/>
        </w:numPr>
        <w:ind w:left="1080" w:hanging="1080"/>
        <w:jc w:val="both"/>
        <w:rPr>
          <w:rFonts w:cs="Arial"/>
          <w:szCs w:val="24"/>
        </w:rPr>
      </w:pPr>
      <w:r w:rsidRPr="00474D25">
        <w:rPr>
          <w:rFonts w:cs="Bliss Pro Light"/>
          <w:color w:val="000000"/>
          <w:szCs w:val="20"/>
        </w:rPr>
        <w:t>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w:t>
      </w:r>
    </w:p>
    <w:p w:rsidR="00474D25" w:rsidRDefault="00474D25" w:rsidP="00474D25">
      <w:pPr>
        <w:numPr>
          <w:ilvl w:val="1"/>
          <w:numId w:val="2"/>
        </w:numPr>
        <w:ind w:left="1080" w:hanging="1080"/>
        <w:jc w:val="both"/>
        <w:rPr>
          <w:rFonts w:cs="Arial"/>
          <w:szCs w:val="24"/>
        </w:rPr>
      </w:pPr>
      <w:r w:rsidRPr="00474D25">
        <w:rPr>
          <w:rFonts w:cs="Bliss Pro Light"/>
          <w:color w:val="000000"/>
          <w:szCs w:val="20"/>
        </w:rPr>
        <w:t>FGM is carried out on girls of any age, from young babies to older teenagers and adult women, so school staff are trained to be aware of risk indicators. Many such procedures are carried out abroad and staff should be particularly alert to suspicions or concerns expressed by female pupil about going on a long holiday during the summer vacation period.</w:t>
      </w:r>
    </w:p>
    <w:p w:rsidR="00474D25" w:rsidRDefault="00474D25" w:rsidP="00474D25">
      <w:pPr>
        <w:numPr>
          <w:ilvl w:val="1"/>
          <w:numId w:val="2"/>
        </w:numPr>
        <w:ind w:left="1080" w:hanging="1080"/>
        <w:jc w:val="both"/>
        <w:rPr>
          <w:rFonts w:cs="Arial"/>
          <w:szCs w:val="24"/>
        </w:rPr>
      </w:pPr>
      <w:r w:rsidRPr="00474D25">
        <w:rPr>
          <w:rFonts w:cs="Arial"/>
          <w:szCs w:val="20"/>
        </w:rPr>
        <w:t xml:space="preserve">A forced marriage is a marriage in which a female (and sometimes a male) does not consent to the marriage but is </w:t>
      </w:r>
      <w:r w:rsidR="00E97368">
        <w:rPr>
          <w:rFonts w:cs="Arial"/>
          <w:szCs w:val="20"/>
        </w:rPr>
        <w:t>forced</w:t>
      </w:r>
      <w:r w:rsidRPr="00474D25">
        <w:rPr>
          <w:rFonts w:cs="Arial"/>
          <w:szCs w:val="20"/>
        </w:rPr>
        <w:t xml:space="preserve"> into it. Coercion may include physical, psychological, financial, sexual and emotional pressure. It may also involve physical or sexual violence and abuse.  In England and Wales the practice is a criminal offence under the Anti-Social Behaviour, Crime and Policing Act 2014.</w:t>
      </w:r>
    </w:p>
    <w:p w:rsidR="00474D25" w:rsidRDefault="00474D25" w:rsidP="00474D25">
      <w:pPr>
        <w:numPr>
          <w:ilvl w:val="1"/>
          <w:numId w:val="2"/>
        </w:numPr>
        <w:ind w:left="1080" w:hanging="1080"/>
        <w:jc w:val="both"/>
        <w:rPr>
          <w:rFonts w:cs="Arial"/>
          <w:szCs w:val="24"/>
        </w:rPr>
      </w:pPr>
      <w:r w:rsidRPr="00474D25">
        <w:rPr>
          <w:rFonts w:cs="Arial"/>
          <w:szCs w:val="20"/>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474D25" w:rsidRPr="00474D25" w:rsidRDefault="00474D25" w:rsidP="00474D25">
      <w:pPr>
        <w:numPr>
          <w:ilvl w:val="1"/>
          <w:numId w:val="2"/>
        </w:numPr>
        <w:ind w:left="1080" w:hanging="1080"/>
        <w:jc w:val="both"/>
        <w:rPr>
          <w:rFonts w:cs="Arial"/>
          <w:szCs w:val="24"/>
        </w:rPr>
      </w:pPr>
      <w:r w:rsidRPr="00474D25">
        <w:rPr>
          <w:rFonts w:cs="Arial"/>
          <w:szCs w:val="20"/>
        </w:rPr>
        <w:t>Children may be married at a very young age, and well below the age of consent in England. School staff receive training and should be particularly alert to suspicions or concerns raised by a pupil about being taken abroad and not be allowed to return to England.</w:t>
      </w:r>
    </w:p>
    <w:p w:rsidR="00474D25" w:rsidRPr="00474D25" w:rsidRDefault="00474D25" w:rsidP="00474D25">
      <w:pPr>
        <w:pStyle w:val="Heading1"/>
        <w:numPr>
          <w:ilvl w:val="0"/>
          <w:numId w:val="2"/>
        </w:numPr>
        <w:ind w:left="1080" w:hanging="1080"/>
      </w:pPr>
      <w:r>
        <w:t>Radicalisation and extremism</w:t>
      </w:r>
    </w:p>
    <w:p w:rsidR="00474D25" w:rsidRDefault="00474D25" w:rsidP="00474D25">
      <w:pPr>
        <w:numPr>
          <w:ilvl w:val="1"/>
          <w:numId w:val="2"/>
        </w:numPr>
        <w:ind w:left="1080" w:hanging="1080"/>
        <w:jc w:val="both"/>
        <w:rPr>
          <w:rFonts w:cs="Arial"/>
          <w:szCs w:val="24"/>
        </w:rPr>
      </w:pPr>
      <w:r>
        <w:t>The government defines extremism as vocal or active opposition to fundamental British values, including democracy, the rule of law, individual liberty and mutual respect and tolerance of different faiths and beliefs.</w:t>
      </w:r>
    </w:p>
    <w:p w:rsidR="00474D25" w:rsidRDefault="00474D25" w:rsidP="00474D25">
      <w:pPr>
        <w:numPr>
          <w:ilvl w:val="1"/>
          <w:numId w:val="2"/>
        </w:numPr>
        <w:ind w:left="1080" w:hanging="1080"/>
        <w:jc w:val="both"/>
        <w:rPr>
          <w:rFonts w:cs="Arial"/>
          <w:szCs w:val="24"/>
        </w:rPr>
      </w:pPr>
      <w:r>
        <w:t>Some children are at risk of being radicalised: adopting beliefs and engaging in activities which are harmful, criminal or dangerous. Islamic extremism is the most widely publicised form and schools should also remain alert to the risk of radicalisation into white supremacy extremism.</w:t>
      </w:r>
    </w:p>
    <w:p w:rsidR="00474D25" w:rsidRDefault="00C925B8" w:rsidP="00474D25">
      <w:pPr>
        <w:numPr>
          <w:ilvl w:val="1"/>
          <w:numId w:val="2"/>
        </w:numPr>
        <w:ind w:left="1080" w:hanging="1080"/>
        <w:jc w:val="both"/>
        <w:rPr>
          <w:rFonts w:cs="Arial"/>
          <w:szCs w:val="24"/>
        </w:rPr>
      </w:pPr>
      <w:r>
        <w:t>Trust</w:t>
      </w:r>
      <w:r w:rsidR="00474D25">
        <w:t xml:space="preserve">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474D25" w:rsidRPr="00474D25" w:rsidRDefault="00474D25" w:rsidP="00474D25">
      <w:pPr>
        <w:pStyle w:val="Heading1"/>
        <w:numPr>
          <w:ilvl w:val="0"/>
          <w:numId w:val="2"/>
        </w:numPr>
        <w:ind w:left="1080" w:hanging="1080"/>
      </w:pPr>
      <w:r>
        <w:t>Private fostering arrangements</w:t>
      </w:r>
    </w:p>
    <w:p w:rsidR="00474D25" w:rsidRDefault="00474D25" w:rsidP="00474D25">
      <w:pPr>
        <w:numPr>
          <w:ilvl w:val="1"/>
          <w:numId w:val="2"/>
        </w:numPr>
        <w:ind w:left="1080" w:hanging="1080"/>
        <w:jc w:val="both"/>
        <w:rPr>
          <w:rFonts w:cs="Arial"/>
          <w:szCs w:val="24"/>
        </w:rPr>
      </w:pPr>
      <w:r>
        <w:t xml:space="preserve">A private fostering arrangement occurs when someone </w:t>
      </w:r>
      <w:r w:rsidRPr="00CC5A57">
        <w:t>other than</w:t>
      </w:r>
      <w:r>
        <w:t xml:space="preserve"> a parent or a close relative cares for a child for a period of 28 days or more, with the agreement of the child’s parents. It applies to children under the age of 16, or aged under 18 if the child is disabled. </w:t>
      </w:r>
      <w:r w:rsidRPr="00474D25">
        <w:rPr>
          <w:rFonts w:cs="Arial"/>
          <w:szCs w:val="20"/>
        </w:rPr>
        <w:t>By law, a parent, private foster carer or other persons involved in making a private fostering arrangement must notify children’s services as soon a</w:t>
      </w:r>
      <w:r w:rsidR="00CC5A57">
        <w:rPr>
          <w:rFonts w:cs="Arial"/>
          <w:szCs w:val="20"/>
        </w:rPr>
        <w:t>s possible.</w:t>
      </w:r>
    </w:p>
    <w:p w:rsidR="00474D25" w:rsidRPr="00474D25" w:rsidRDefault="00474D25" w:rsidP="00474D25">
      <w:pPr>
        <w:numPr>
          <w:ilvl w:val="1"/>
          <w:numId w:val="2"/>
        </w:numPr>
        <w:ind w:left="1080" w:hanging="1080"/>
        <w:jc w:val="both"/>
        <w:rPr>
          <w:rFonts w:cs="Arial"/>
          <w:szCs w:val="24"/>
        </w:rPr>
      </w:pPr>
      <w:r w:rsidRPr="00474D25">
        <w:rPr>
          <w:rFonts w:cs="Arial"/>
          <w:color w:val="000000"/>
        </w:rPr>
        <w:t>Where a member of staff becomes aware that a pupil may be in a private fostering arrangement they will raise this with the DSL and the school should notify the local authority of the circumstances.</w:t>
      </w:r>
    </w:p>
    <w:p w:rsidR="00474D25" w:rsidRPr="00474D25" w:rsidRDefault="00474D25" w:rsidP="00474D25">
      <w:pPr>
        <w:pStyle w:val="Heading1"/>
        <w:numPr>
          <w:ilvl w:val="0"/>
          <w:numId w:val="2"/>
        </w:numPr>
        <w:ind w:left="1080" w:hanging="1080"/>
      </w:pPr>
      <w:r>
        <w:t>Special circumstances</w:t>
      </w:r>
    </w:p>
    <w:p w:rsidR="00474D25" w:rsidRPr="00474D25" w:rsidRDefault="00474D25" w:rsidP="00474D25">
      <w:pPr>
        <w:ind w:left="1080"/>
        <w:jc w:val="both"/>
        <w:rPr>
          <w:rFonts w:cs="Arial"/>
          <w:b/>
          <w:szCs w:val="24"/>
        </w:rPr>
      </w:pPr>
      <w:r w:rsidRPr="00474D25">
        <w:rPr>
          <w:rFonts w:cs="Arial"/>
          <w:b/>
          <w:szCs w:val="24"/>
        </w:rPr>
        <w:t>Looked after children</w:t>
      </w:r>
    </w:p>
    <w:p w:rsidR="00474D25" w:rsidRPr="00474D25" w:rsidRDefault="00474D25" w:rsidP="00474D25">
      <w:pPr>
        <w:numPr>
          <w:ilvl w:val="1"/>
          <w:numId w:val="2"/>
        </w:numPr>
        <w:ind w:left="1080" w:hanging="1080"/>
        <w:jc w:val="both"/>
        <w:rPr>
          <w:rFonts w:cs="Arial"/>
          <w:szCs w:val="24"/>
        </w:rPr>
      </w:pPr>
      <w:r w:rsidRPr="00474D25">
        <w:rPr>
          <w:rFonts w:cs="Arial"/>
          <w:bCs/>
          <w:szCs w:val="24"/>
        </w:rPr>
        <w:t>The most common reason for children becoming looked after is as a r</w:t>
      </w:r>
      <w:r w:rsidR="00CC5A57">
        <w:rPr>
          <w:rFonts w:cs="Arial"/>
          <w:bCs/>
          <w:szCs w:val="24"/>
        </w:rPr>
        <w:t>esult of abuse or neglect. The S</w:t>
      </w:r>
      <w:r w:rsidRPr="00474D25">
        <w:rPr>
          <w:rFonts w:cs="Arial"/>
          <w:bCs/>
          <w:szCs w:val="24"/>
        </w:rPr>
        <w:t>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Start w:id="15" w:name="_Toc295993836"/>
      <w:bookmarkStart w:id="16" w:name="_Toc459639251"/>
    </w:p>
    <w:p w:rsidR="00474D25" w:rsidRPr="00474D25" w:rsidRDefault="00474D25" w:rsidP="00474D25">
      <w:pPr>
        <w:ind w:left="1080"/>
        <w:jc w:val="both"/>
        <w:rPr>
          <w:rFonts w:cs="Arial"/>
          <w:b/>
          <w:szCs w:val="24"/>
        </w:rPr>
      </w:pPr>
      <w:r w:rsidRPr="00474D25">
        <w:rPr>
          <w:rFonts w:cs="Arial"/>
          <w:b/>
          <w:szCs w:val="24"/>
        </w:rPr>
        <w:t>Work Experience</w:t>
      </w:r>
      <w:bookmarkEnd w:id="15"/>
      <w:bookmarkEnd w:id="16"/>
      <w:r w:rsidRPr="00474D25">
        <w:rPr>
          <w:rFonts w:cs="Arial"/>
          <w:b/>
          <w:szCs w:val="24"/>
        </w:rPr>
        <w:t xml:space="preserve"> </w:t>
      </w:r>
    </w:p>
    <w:p w:rsidR="00474D25" w:rsidRPr="00474D25" w:rsidRDefault="00474D25" w:rsidP="00474D25">
      <w:pPr>
        <w:numPr>
          <w:ilvl w:val="1"/>
          <w:numId w:val="2"/>
        </w:numPr>
        <w:ind w:left="1080" w:hanging="1080"/>
        <w:jc w:val="both"/>
        <w:rPr>
          <w:rFonts w:cs="Arial"/>
          <w:szCs w:val="24"/>
        </w:rPr>
      </w:pPr>
      <w:r w:rsidRPr="00474D25">
        <w:rPr>
          <w:rFonts w:cs="Arial"/>
          <w:bCs/>
          <w:szCs w:val="24"/>
        </w:rPr>
        <w:t xml:space="preserve">The school has detailed procedures to safeguard pupils undertaking work experience, including arrangements for checking people who provide placements and supervise pupils on work experience which are in accordance with the guidance in </w:t>
      </w:r>
      <w:r w:rsidRPr="00474D25">
        <w:rPr>
          <w:rFonts w:cs="Arial"/>
          <w:bCs/>
          <w:i/>
          <w:szCs w:val="24"/>
        </w:rPr>
        <w:t>Keeping Children Safe in Education (201</w:t>
      </w:r>
      <w:r w:rsidR="00C925B8">
        <w:rPr>
          <w:rFonts w:cs="Arial"/>
          <w:bCs/>
          <w:i/>
          <w:szCs w:val="24"/>
        </w:rPr>
        <w:t>8</w:t>
      </w:r>
      <w:r w:rsidRPr="00474D25">
        <w:rPr>
          <w:rFonts w:cs="Arial"/>
          <w:bCs/>
          <w:i/>
          <w:szCs w:val="24"/>
        </w:rPr>
        <w:t>)</w:t>
      </w:r>
      <w:r w:rsidRPr="00474D25">
        <w:rPr>
          <w:rFonts w:cs="Arial"/>
          <w:bCs/>
          <w:szCs w:val="24"/>
        </w:rPr>
        <w:t>.</w:t>
      </w:r>
      <w:bookmarkStart w:id="17" w:name="_Toc295993837"/>
      <w:bookmarkStart w:id="18" w:name="_Toc459639252"/>
    </w:p>
    <w:p w:rsidR="00474D25" w:rsidRPr="00474D25" w:rsidRDefault="00474D25" w:rsidP="00474D25">
      <w:pPr>
        <w:ind w:left="1080"/>
        <w:jc w:val="both"/>
        <w:rPr>
          <w:rFonts w:cs="Arial"/>
          <w:b/>
          <w:szCs w:val="24"/>
        </w:rPr>
      </w:pPr>
      <w:r w:rsidRPr="00474D25">
        <w:rPr>
          <w:rFonts w:cs="Arial"/>
          <w:b/>
          <w:szCs w:val="24"/>
        </w:rPr>
        <w:t>Children staying with host families</w:t>
      </w:r>
      <w:bookmarkEnd w:id="17"/>
      <w:bookmarkEnd w:id="18"/>
    </w:p>
    <w:p w:rsidR="00D27F5C" w:rsidRPr="00185367" w:rsidRDefault="00474D25" w:rsidP="00185367">
      <w:pPr>
        <w:numPr>
          <w:ilvl w:val="1"/>
          <w:numId w:val="2"/>
        </w:numPr>
        <w:ind w:left="1080" w:hanging="1080"/>
        <w:jc w:val="both"/>
        <w:rPr>
          <w:rFonts w:cs="Arial"/>
          <w:szCs w:val="24"/>
        </w:rPr>
      </w:pPr>
      <w:r w:rsidRPr="00474D25">
        <w:rPr>
          <w:rFonts w:cs="Arial"/>
          <w:bCs/>
          <w:szCs w:val="24"/>
        </w:rPr>
        <w:t xml:space="preserve">The school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 follows the guidance in Annex E of </w:t>
      </w:r>
      <w:r w:rsidRPr="0060002E">
        <w:rPr>
          <w:rFonts w:cs="Arial"/>
          <w:bCs/>
          <w:szCs w:val="24"/>
        </w:rPr>
        <w:t>Keeping Children Safe in Education 201</w:t>
      </w:r>
      <w:r w:rsidR="00C925B8">
        <w:rPr>
          <w:rFonts w:cs="Arial"/>
          <w:bCs/>
          <w:szCs w:val="24"/>
        </w:rPr>
        <w:t>8</w:t>
      </w:r>
      <w:r w:rsidRPr="00474D25">
        <w:rPr>
          <w:rFonts w:cs="Arial"/>
          <w:bCs/>
          <w:i/>
          <w:szCs w:val="24"/>
        </w:rPr>
        <w:t xml:space="preserve"> </w:t>
      </w:r>
      <w:r w:rsidRPr="00474D25">
        <w:rPr>
          <w:rFonts w:cs="Arial"/>
          <w:bCs/>
          <w:szCs w:val="24"/>
        </w:rPr>
        <w:t xml:space="preserve">to ensure that hosting arrangements are as safe as possible. </w:t>
      </w:r>
    </w:p>
    <w:p w:rsidR="00474D25" w:rsidRDefault="00474D25" w:rsidP="00774854">
      <w:pPr>
        <w:pBdr>
          <w:bottom w:val="single" w:sz="6" w:space="1" w:color="auto"/>
        </w:pBdr>
        <w:jc w:val="both"/>
      </w:pPr>
    </w:p>
    <w:p w:rsidR="00474D25" w:rsidRDefault="00474D25" w:rsidP="00774854">
      <w:pPr>
        <w:pBdr>
          <w:bottom w:val="single" w:sz="6" w:space="1" w:color="auto"/>
        </w:pBdr>
        <w:jc w:val="both"/>
      </w:pPr>
    </w:p>
    <w:p w:rsidR="007A532C" w:rsidRDefault="007A532C" w:rsidP="007A532C">
      <w:pPr>
        <w:autoSpaceDE w:val="0"/>
        <w:autoSpaceDN w:val="0"/>
        <w:adjustRightInd w:val="0"/>
        <w:spacing w:line="240" w:lineRule="auto"/>
        <w:jc w:val="both"/>
        <w:rPr>
          <w:rFonts w:cs="Arial"/>
          <w:b/>
          <w:szCs w:val="20"/>
        </w:rPr>
      </w:pPr>
      <w:r>
        <w:rPr>
          <w:rFonts w:cs="Arial"/>
          <w:b/>
          <w:szCs w:val="20"/>
        </w:rPr>
        <w:t>Signed by:</w:t>
      </w:r>
    </w:p>
    <w:p w:rsidR="007A532C" w:rsidRDefault="007A532C" w:rsidP="007A532C">
      <w:pPr>
        <w:spacing w:line="240" w:lineRule="auto"/>
        <w:jc w:val="both"/>
        <w:rPr>
          <w:rFonts w:cs="Arial"/>
          <w:szCs w:val="20"/>
        </w:rPr>
      </w:pPr>
      <w:r>
        <w:rPr>
          <w:rFonts w:cs="Arial"/>
          <w:szCs w:val="20"/>
        </w:rPr>
        <w:t>Chair of Trust: ……………………………………………………………………….</w:t>
      </w:r>
    </w:p>
    <w:p w:rsidR="007A532C" w:rsidRDefault="007A532C" w:rsidP="007A532C">
      <w:pPr>
        <w:spacing w:line="240" w:lineRule="auto"/>
        <w:jc w:val="both"/>
        <w:rPr>
          <w:rFonts w:cs="Arial"/>
          <w:szCs w:val="20"/>
        </w:rPr>
      </w:pPr>
      <w:r>
        <w:rPr>
          <w:rFonts w:cs="Arial"/>
          <w:szCs w:val="20"/>
        </w:rPr>
        <w:t>Date: ………………………………………………………………………………………..</w:t>
      </w:r>
    </w:p>
    <w:p w:rsidR="007A532C" w:rsidRDefault="007A532C" w:rsidP="007A532C">
      <w:pPr>
        <w:spacing w:line="240" w:lineRule="auto"/>
        <w:jc w:val="both"/>
        <w:rPr>
          <w:rFonts w:cs="Arial"/>
          <w:szCs w:val="20"/>
        </w:rPr>
      </w:pPr>
    </w:p>
    <w:p w:rsidR="007A532C" w:rsidRDefault="007A532C" w:rsidP="007A532C">
      <w:pPr>
        <w:spacing w:line="240" w:lineRule="auto"/>
        <w:jc w:val="both"/>
        <w:rPr>
          <w:rFonts w:cs="Arial"/>
          <w:szCs w:val="20"/>
        </w:rPr>
      </w:pPr>
      <w:r>
        <w:rPr>
          <w:rFonts w:cs="Arial"/>
          <w:szCs w:val="20"/>
        </w:rPr>
        <w:t>CEO: ………………………………………………………………………………</w:t>
      </w:r>
    </w:p>
    <w:p w:rsidR="007A532C" w:rsidRDefault="007A532C" w:rsidP="007A532C">
      <w:pPr>
        <w:spacing w:line="240" w:lineRule="auto"/>
        <w:jc w:val="both"/>
        <w:rPr>
          <w:rFonts w:cs="Arial"/>
          <w:szCs w:val="20"/>
        </w:rPr>
      </w:pPr>
      <w:r>
        <w:rPr>
          <w:rFonts w:cs="Arial"/>
          <w:szCs w:val="20"/>
        </w:rPr>
        <w:t>Date: ..………………………………………………………………………………………</w:t>
      </w:r>
    </w:p>
    <w:p w:rsidR="007A532C" w:rsidRDefault="007A532C" w:rsidP="007A532C">
      <w:pPr>
        <w:autoSpaceDE w:val="0"/>
        <w:autoSpaceDN w:val="0"/>
        <w:adjustRightInd w:val="0"/>
        <w:spacing w:line="240" w:lineRule="auto"/>
        <w:jc w:val="both"/>
        <w:rPr>
          <w:rFonts w:cs="Arial"/>
          <w:b/>
          <w:szCs w:val="20"/>
        </w:rPr>
      </w:pPr>
    </w:p>
    <w:p w:rsidR="007A532C" w:rsidRDefault="007A532C" w:rsidP="007A532C">
      <w:pPr>
        <w:autoSpaceDE w:val="0"/>
        <w:autoSpaceDN w:val="0"/>
        <w:adjustRightInd w:val="0"/>
        <w:spacing w:line="240" w:lineRule="auto"/>
        <w:jc w:val="both"/>
        <w:rPr>
          <w:rFonts w:cs="Arial"/>
          <w:b/>
          <w:szCs w:val="20"/>
        </w:rPr>
      </w:pPr>
      <w:r>
        <w:rPr>
          <w:rFonts w:cs="Arial"/>
          <w:b/>
          <w:szCs w:val="20"/>
        </w:rPr>
        <w:t>Signed by:</w:t>
      </w:r>
    </w:p>
    <w:p w:rsidR="007A532C" w:rsidRDefault="007A532C" w:rsidP="007A532C">
      <w:pPr>
        <w:spacing w:line="240" w:lineRule="auto"/>
        <w:jc w:val="both"/>
        <w:rPr>
          <w:rFonts w:cs="Arial"/>
          <w:szCs w:val="20"/>
        </w:rPr>
      </w:pPr>
      <w:r>
        <w:rPr>
          <w:rFonts w:cs="Arial"/>
          <w:szCs w:val="20"/>
        </w:rPr>
        <w:t>Chair of Governors: ……………………………………………………………………….</w:t>
      </w:r>
    </w:p>
    <w:p w:rsidR="007A532C" w:rsidRDefault="007A532C" w:rsidP="007A532C">
      <w:pPr>
        <w:spacing w:line="240" w:lineRule="auto"/>
        <w:jc w:val="both"/>
        <w:rPr>
          <w:rFonts w:cs="Arial"/>
          <w:szCs w:val="20"/>
        </w:rPr>
      </w:pPr>
      <w:r>
        <w:rPr>
          <w:rFonts w:cs="Arial"/>
          <w:szCs w:val="20"/>
        </w:rPr>
        <w:t>Date: ………………………………………………………………………………………..</w:t>
      </w:r>
    </w:p>
    <w:p w:rsidR="007A532C" w:rsidRDefault="007A532C" w:rsidP="007A532C">
      <w:pPr>
        <w:spacing w:line="240" w:lineRule="auto"/>
        <w:jc w:val="both"/>
        <w:rPr>
          <w:rFonts w:cs="Arial"/>
          <w:szCs w:val="20"/>
        </w:rPr>
      </w:pPr>
    </w:p>
    <w:p w:rsidR="007A532C" w:rsidRDefault="007A532C" w:rsidP="007A532C">
      <w:pPr>
        <w:spacing w:line="240" w:lineRule="auto"/>
        <w:jc w:val="both"/>
        <w:rPr>
          <w:rFonts w:cs="Arial"/>
          <w:szCs w:val="20"/>
        </w:rPr>
      </w:pPr>
      <w:r>
        <w:rPr>
          <w:rFonts w:cs="Arial"/>
          <w:szCs w:val="20"/>
        </w:rPr>
        <w:t>Headteacher: ………………………………………………………………………………</w:t>
      </w:r>
    </w:p>
    <w:p w:rsidR="007A532C" w:rsidRDefault="007A532C" w:rsidP="007A532C">
      <w:pPr>
        <w:spacing w:line="240" w:lineRule="auto"/>
        <w:jc w:val="both"/>
        <w:rPr>
          <w:rFonts w:cs="Arial"/>
          <w:szCs w:val="20"/>
        </w:rPr>
      </w:pPr>
      <w:r>
        <w:rPr>
          <w:rFonts w:cs="Arial"/>
          <w:szCs w:val="20"/>
        </w:rPr>
        <w:t>Date: ..………………………………………………………………………………………</w:t>
      </w:r>
    </w:p>
    <w:p w:rsidR="007A532C" w:rsidRDefault="007A532C" w:rsidP="007A532C">
      <w:pPr>
        <w:autoSpaceDE w:val="0"/>
        <w:autoSpaceDN w:val="0"/>
        <w:adjustRightInd w:val="0"/>
        <w:spacing w:line="240" w:lineRule="auto"/>
        <w:jc w:val="both"/>
        <w:rPr>
          <w:rFonts w:cs="Arial"/>
          <w:b/>
          <w:szCs w:val="20"/>
        </w:rPr>
      </w:pPr>
    </w:p>
    <w:p w:rsidR="001C07FB" w:rsidRDefault="00774854" w:rsidP="00D27F5C">
      <w:pPr>
        <w:autoSpaceDE w:val="0"/>
        <w:autoSpaceDN w:val="0"/>
        <w:adjustRightInd w:val="0"/>
        <w:spacing w:line="240" w:lineRule="auto"/>
        <w:jc w:val="both"/>
        <w:rPr>
          <w:rFonts w:cs="Arial"/>
          <w:i/>
          <w:szCs w:val="20"/>
        </w:rPr>
      </w:pPr>
      <w:r>
        <w:rPr>
          <w:rFonts w:cs="Arial"/>
          <w:i/>
          <w:szCs w:val="20"/>
        </w:rPr>
        <w:t>This policy will be reviewed annually</w:t>
      </w:r>
    </w:p>
    <w:p w:rsidR="001C07FB" w:rsidRDefault="001C07FB">
      <w:pPr>
        <w:spacing w:before="0" w:after="200"/>
        <w:rPr>
          <w:rFonts w:cs="Arial"/>
          <w:i/>
          <w:szCs w:val="20"/>
        </w:rPr>
      </w:pPr>
      <w:r>
        <w:rPr>
          <w:rFonts w:cs="Arial"/>
          <w:i/>
          <w:szCs w:val="20"/>
        </w:rPr>
        <w:br w:type="page"/>
      </w:r>
    </w:p>
    <w:p w:rsidR="00967AAC" w:rsidRDefault="00967AAC" w:rsidP="00D27F5C">
      <w:pPr>
        <w:autoSpaceDE w:val="0"/>
        <w:autoSpaceDN w:val="0"/>
        <w:adjustRightInd w:val="0"/>
        <w:spacing w:line="240" w:lineRule="auto"/>
        <w:jc w:val="both"/>
        <w:rPr>
          <w:rFonts w:cs="Arial"/>
          <w:i/>
          <w:szCs w:val="20"/>
        </w:rPr>
      </w:pPr>
    </w:p>
    <w:p w:rsidR="00474D25" w:rsidRPr="00474D25" w:rsidRDefault="00474D25" w:rsidP="00474D25">
      <w:pPr>
        <w:pStyle w:val="Heading1"/>
        <w:rPr>
          <w:rFonts w:cs="Arial"/>
        </w:rPr>
      </w:pPr>
      <w:bookmarkStart w:id="19" w:name="_Toc459639254"/>
      <w:r w:rsidRPr="00474D25">
        <w:rPr>
          <w:rFonts w:cs="Arial"/>
        </w:rPr>
        <w:t>Appendix One</w:t>
      </w:r>
      <w:bookmarkEnd w:id="19"/>
    </w:p>
    <w:p w:rsidR="00474D25" w:rsidRPr="00474D25" w:rsidRDefault="00474D25" w:rsidP="00474D25">
      <w:pPr>
        <w:pStyle w:val="Heading2"/>
        <w:spacing w:line="240" w:lineRule="auto"/>
        <w:rPr>
          <w:rFonts w:ascii="Arial" w:hAnsi="Arial" w:cs="Arial"/>
          <w:szCs w:val="24"/>
        </w:rPr>
      </w:pPr>
      <w:bookmarkStart w:id="20" w:name="_Toc459639255"/>
      <w:r w:rsidRPr="00474D25">
        <w:rPr>
          <w:rFonts w:ascii="Arial" w:hAnsi="Arial" w:cs="Arial"/>
          <w:szCs w:val="24"/>
        </w:rPr>
        <w:t>Four categories of abuse</w:t>
      </w:r>
      <w:bookmarkEnd w:id="20"/>
    </w:p>
    <w:p w:rsidR="00185367" w:rsidRDefault="00474D25" w:rsidP="00185367">
      <w:pPr>
        <w:autoSpaceDE w:val="0"/>
        <w:autoSpaceDN w:val="0"/>
        <w:adjustRightInd w:val="0"/>
        <w:spacing w:before="240" w:line="240" w:lineRule="auto"/>
        <w:rPr>
          <w:rFonts w:cs="Arial"/>
          <w:szCs w:val="24"/>
        </w:rPr>
      </w:pPr>
      <w:bookmarkStart w:id="21" w:name="_Toc459639256"/>
      <w:r w:rsidRPr="00185367">
        <w:rPr>
          <w:rStyle w:val="Heading3Char"/>
          <w:rFonts w:ascii="Arial" w:eastAsia="Calibri" w:hAnsi="Arial" w:cs="Arial"/>
          <w:b/>
          <w:szCs w:val="24"/>
        </w:rPr>
        <w:t>Physical abuse</w:t>
      </w:r>
      <w:bookmarkEnd w:id="21"/>
      <w:r w:rsidRPr="00474D25">
        <w:rPr>
          <w:rFonts w:cs="Arial"/>
          <w:szCs w:val="24"/>
        </w:rPr>
        <w:t xml:space="preserve"> </w:t>
      </w:r>
    </w:p>
    <w:p w:rsidR="00474D25" w:rsidRPr="00185367" w:rsidRDefault="00474D25" w:rsidP="00185367">
      <w:pPr>
        <w:autoSpaceDE w:val="0"/>
        <w:autoSpaceDN w:val="0"/>
        <w:adjustRightInd w:val="0"/>
        <w:spacing w:before="0" w:line="240" w:lineRule="auto"/>
        <w:jc w:val="both"/>
        <w:rPr>
          <w:rFonts w:cs="Arial"/>
          <w:szCs w:val="24"/>
        </w:rPr>
      </w:pPr>
      <w:r w:rsidRPr="00474D25">
        <w:rPr>
          <w:rFonts w:cs="Arial"/>
          <w:szCs w:val="24"/>
        </w:rPr>
        <w:b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Pr="00474D25">
        <w:rPr>
          <w:rFonts w:cs="Arial"/>
          <w:szCs w:val="24"/>
          <w:lang w:eastAsia="en-GB"/>
        </w:rPr>
        <w:t>(this used to be called Munchausen’s Syndrome by Proxy, but is now more usually referred to as fabricated or induced illness).</w:t>
      </w:r>
    </w:p>
    <w:p w:rsidR="00474D25" w:rsidRPr="00474D25" w:rsidRDefault="00474D25" w:rsidP="00474D25">
      <w:pPr>
        <w:pStyle w:val="CM2"/>
        <w:spacing w:line="240" w:lineRule="auto"/>
        <w:rPr>
          <w:b/>
        </w:rPr>
      </w:pPr>
    </w:p>
    <w:p w:rsidR="00185367" w:rsidRDefault="00474D25" w:rsidP="00474D25">
      <w:pPr>
        <w:pStyle w:val="Default"/>
      </w:pPr>
      <w:bookmarkStart w:id="22" w:name="_Toc459639257"/>
      <w:r w:rsidRPr="00185367">
        <w:rPr>
          <w:rStyle w:val="Heading3Char"/>
          <w:rFonts w:ascii="Arial" w:hAnsi="Arial" w:cs="Arial"/>
          <w:b/>
          <w:szCs w:val="24"/>
        </w:rPr>
        <w:t>Emotional abuse</w:t>
      </w:r>
      <w:bookmarkEnd w:id="22"/>
      <w:r w:rsidRPr="00474D25">
        <w:t xml:space="preserve"> </w:t>
      </w:r>
    </w:p>
    <w:p w:rsidR="00474D25" w:rsidRPr="00474D25" w:rsidRDefault="00474D25" w:rsidP="00185367">
      <w:pPr>
        <w:pStyle w:val="Default"/>
        <w:jc w:val="both"/>
      </w:pPr>
      <w:r w:rsidRPr="00474D25">
        <w:br/>
        <w:t xml:space="preserve">Emotional abuse is </w:t>
      </w:r>
      <w:r w:rsidRPr="00474D25">
        <w:rPr>
          <w:rFonts w:eastAsia="Calibri"/>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w:t>
      </w:r>
      <w:r w:rsidRPr="00474D25">
        <w:t xml:space="preserve">involved in all types of maltreatment of a child, although it may occur alone. </w:t>
      </w:r>
    </w:p>
    <w:p w:rsidR="00474D25" w:rsidRPr="00474D25" w:rsidRDefault="00474D25" w:rsidP="00474D25">
      <w:pPr>
        <w:pStyle w:val="CM148"/>
        <w:rPr>
          <w:b/>
        </w:rPr>
      </w:pPr>
    </w:p>
    <w:p w:rsidR="00185367" w:rsidRDefault="00474D25" w:rsidP="00474D25">
      <w:pPr>
        <w:pStyle w:val="Default"/>
      </w:pPr>
      <w:bookmarkStart w:id="23" w:name="_Toc459639258"/>
      <w:r w:rsidRPr="00185367">
        <w:rPr>
          <w:rStyle w:val="Heading3Char"/>
          <w:rFonts w:ascii="Arial" w:hAnsi="Arial" w:cs="Arial"/>
          <w:b/>
          <w:szCs w:val="24"/>
        </w:rPr>
        <w:t>Sexual abuse</w:t>
      </w:r>
      <w:bookmarkEnd w:id="23"/>
      <w:r w:rsidRPr="00474D25">
        <w:t xml:space="preserve"> </w:t>
      </w:r>
    </w:p>
    <w:p w:rsidR="00474D25" w:rsidRPr="00474D25" w:rsidRDefault="00474D25" w:rsidP="00185367">
      <w:pPr>
        <w:pStyle w:val="Default"/>
        <w:jc w:val="both"/>
      </w:pPr>
      <w:r w:rsidRPr="00474D25">
        <w:br/>
        <w:t xml:space="preserve">Sexual abuse </w:t>
      </w:r>
      <w:r w:rsidRPr="00474D25">
        <w:rPr>
          <w:rFonts w:eastAsia="Calibr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474D25" w:rsidRPr="00474D25" w:rsidRDefault="00474D25" w:rsidP="00474D25">
      <w:pPr>
        <w:pStyle w:val="CM148"/>
        <w:rPr>
          <w:b/>
        </w:rPr>
      </w:pPr>
    </w:p>
    <w:p w:rsidR="00185367" w:rsidRDefault="00474D25" w:rsidP="00474D25">
      <w:pPr>
        <w:pStyle w:val="Default"/>
      </w:pPr>
      <w:bookmarkStart w:id="24" w:name="_Toc459639259"/>
      <w:r w:rsidRPr="00185367">
        <w:rPr>
          <w:rStyle w:val="Heading3Char"/>
          <w:rFonts w:ascii="Arial" w:hAnsi="Arial" w:cs="Arial"/>
          <w:b/>
          <w:szCs w:val="24"/>
        </w:rPr>
        <w:t>Neglect</w:t>
      </w:r>
      <w:bookmarkEnd w:id="24"/>
      <w:r w:rsidRPr="00185367">
        <w:rPr>
          <w:rStyle w:val="Heading3Char"/>
          <w:rFonts w:ascii="Arial" w:hAnsi="Arial" w:cs="Arial"/>
          <w:b/>
          <w:szCs w:val="24"/>
        </w:rPr>
        <w:t xml:space="preserve"> </w:t>
      </w:r>
    </w:p>
    <w:p w:rsidR="00474D25" w:rsidRPr="00474D25" w:rsidRDefault="00474D25" w:rsidP="00185367">
      <w:pPr>
        <w:pStyle w:val="Default"/>
        <w:jc w:val="both"/>
        <w:rPr>
          <w:b/>
          <w:bCs/>
          <w:lang w:eastAsia="en-US"/>
        </w:rPr>
      </w:pPr>
      <w:r w:rsidRPr="00474D25">
        <w:br/>
      </w:r>
      <w:r w:rsidRPr="00474D25">
        <w:rPr>
          <w:rFonts w:eastAsia="Calibri"/>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474D25" w:rsidRPr="00474D25" w:rsidRDefault="00474D25" w:rsidP="00185367">
      <w:pPr>
        <w:pStyle w:val="Default"/>
        <w:numPr>
          <w:ilvl w:val="0"/>
          <w:numId w:val="16"/>
        </w:numPr>
        <w:jc w:val="both"/>
        <w:rPr>
          <w:rFonts w:eastAsia="Calibri"/>
        </w:rPr>
      </w:pPr>
      <w:r w:rsidRPr="00474D25">
        <w:rPr>
          <w:rFonts w:eastAsia="Calibri"/>
        </w:rPr>
        <w:t xml:space="preserve">provide adequate food, clothing and shelter (including exclusion from home or abandonment); </w:t>
      </w:r>
    </w:p>
    <w:p w:rsidR="00474D25" w:rsidRPr="00474D25" w:rsidRDefault="00474D25" w:rsidP="00185367">
      <w:pPr>
        <w:pStyle w:val="Default"/>
        <w:numPr>
          <w:ilvl w:val="0"/>
          <w:numId w:val="16"/>
        </w:numPr>
        <w:jc w:val="both"/>
        <w:rPr>
          <w:rFonts w:eastAsia="Calibri"/>
        </w:rPr>
      </w:pPr>
      <w:r w:rsidRPr="00474D25">
        <w:rPr>
          <w:rFonts w:eastAsia="Calibri"/>
        </w:rPr>
        <w:t xml:space="preserve">protect a child from physical and emotional harm or danger; </w:t>
      </w:r>
    </w:p>
    <w:p w:rsidR="00474D25" w:rsidRPr="00474D25" w:rsidRDefault="00474D25" w:rsidP="00185367">
      <w:pPr>
        <w:pStyle w:val="Default"/>
        <w:numPr>
          <w:ilvl w:val="0"/>
          <w:numId w:val="16"/>
        </w:numPr>
        <w:jc w:val="both"/>
        <w:rPr>
          <w:rFonts w:eastAsia="Calibri"/>
        </w:rPr>
      </w:pPr>
      <w:r w:rsidRPr="00474D25">
        <w:rPr>
          <w:rFonts w:eastAsia="Calibri"/>
        </w:rPr>
        <w:t xml:space="preserve">ensure adequate supervision (including the use of inadequate care-givers); or </w:t>
      </w:r>
    </w:p>
    <w:p w:rsidR="00474D25" w:rsidRPr="00474D25" w:rsidRDefault="00474D25" w:rsidP="00185367">
      <w:pPr>
        <w:pStyle w:val="Default"/>
        <w:numPr>
          <w:ilvl w:val="0"/>
          <w:numId w:val="16"/>
        </w:numPr>
        <w:jc w:val="both"/>
        <w:rPr>
          <w:rFonts w:eastAsia="Calibri"/>
        </w:rPr>
      </w:pPr>
      <w:r w:rsidRPr="00474D25">
        <w:rPr>
          <w:rFonts w:eastAsia="Calibri"/>
        </w:rPr>
        <w:t xml:space="preserve">ensure access to appropriate medical care or treatment. It may also include neglect of, or unresponsiveness to, a child’s basic emotional needs. </w:t>
      </w:r>
    </w:p>
    <w:p w:rsidR="00474D25" w:rsidRPr="00474D25" w:rsidRDefault="00474D25" w:rsidP="00474D25">
      <w:pPr>
        <w:pStyle w:val="Heading2"/>
        <w:spacing w:line="240" w:lineRule="auto"/>
        <w:rPr>
          <w:rFonts w:ascii="Arial" w:hAnsi="Arial" w:cs="Arial"/>
          <w:szCs w:val="24"/>
        </w:rPr>
      </w:pPr>
      <w:bookmarkStart w:id="25" w:name="_Toc459639260"/>
      <w:r w:rsidRPr="00474D25">
        <w:rPr>
          <w:rFonts w:ascii="Arial" w:hAnsi="Arial" w:cs="Arial"/>
          <w:szCs w:val="24"/>
        </w:rPr>
        <w:t>Indicators of abuse</w:t>
      </w:r>
      <w:bookmarkEnd w:id="25"/>
      <w:r w:rsidRPr="00474D25">
        <w:rPr>
          <w:rFonts w:ascii="Arial" w:hAnsi="Arial" w:cs="Arial"/>
          <w:szCs w:val="24"/>
        </w:rPr>
        <w:t xml:space="preserve"> </w:t>
      </w:r>
    </w:p>
    <w:p w:rsidR="00474D25" w:rsidRPr="00474D25" w:rsidRDefault="00474D25" w:rsidP="00474D25">
      <w:pPr>
        <w:pStyle w:val="CM154"/>
      </w:pPr>
      <w:r w:rsidRPr="00474D25">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safeguarding lead. </w:t>
      </w:r>
    </w:p>
    <w:p w:rsidR="00474D25" w:rsidRPr="00474D25" w:rsidRDefault="00474D25" w:rsidP="00474D25">
      <w:pPr>
        <w:pStyle w:val="CM148"/>
        <w:ind w:right="362"/>
        <w:rPr>
          <w:b/>
        </w:rPr>
      </w:pPr>
    </w:p>
    <w:p w:rsidR="00474D25" w:rsidRPr="00474D25" w:rsidRDefault="00474D25" w:rsidP="00474D25">
      <w:pPr>
        <w:pStyle w:val="CM148"/>
        <w:ind w:right="362"/>
        <w:rPr>
          <w:b/>
        </w:rPr>
      </w:pPr>
      <w:r w:rsidRPr="00474D25">
        <w:rPr>
          <w:b/>
        </w:rPr>
        <w:t xml:space="preserve">It is the responsibility of staff to report their concerns. It is not their responsibility to investigate or decide whether a child has been abused. </w:t>
      </w:r>
    </w:p>
    <w:p w:rsidR="00474D25" w:rsidRPr="00474D25" w:rsidRDefault="00474D25" w:rsidP="00474D25">
      <w:pPr>
        <w:pStyle w:val="Default"/>
      </w:pPr>
    </w:p>
    <w:p w:rsidR="00474D25" w:rsidRPr="00474D25" w:rsidRDefault="00474D25" w:rsidP="00474D25">
      <w:pPr>
        <w:pStyle w:val="CM2"/>
        <w:spacing w:line="240" w:lineRule="auto"/>
      </w:pPr>
      <w:r w:rsidRPr="00474D25">
        <w:t xml:space="preserve">A child who is being abused, neglected or exploited may: </w:t>
      </w:r>
    </w:p>
    <w:p w:rsidR="00474D25" w:rsidRPr="00474D25" w:rsidRDefault="00474D25" w:rsidP="00474D25">
      <w:pPr>
        <w:pStyle w:val="Default"/>
      </w:pPr>
    </w:p>
    <w:p w:rsidR="00474D25" w:rsidRPr="00474D25" w:rsidRDefault="00474D25" w:rsidP="00474D25">
      <w:pPr>
        <w:pStyle w:val="CM2"/>
        <w:numPr>
          <w:ilvl w:val="0"/>
          <w:numId w:val="15"/>
        </w:numPr>
        <w:spacing w:line="240" w:lineRule="auto"/>
      </w:pPr>
      <w:r w:rsidRPr="00474D25">
        <w:t xml:space="preserve">have bruises, bleeding, burns, fractures or other injuries </w:t>
      </w:r>
    </w:p>
    <w:p w:rsidR="00474D25" w:rsidRPr="00474D25" w:rsidRDefault="00474D25" w:rsidP="00474D25">
      <w:pPr>
        <w:pStyle w:val="CM2"/>
        <w:numPr>
          <w:ilvl w:val="0"/>
          <w:numId w:val="15"/>
        </w:numPr>
        <w:spacing w:line="240" w:lineRule="auto"/>
      </w:pPr>
      <w:r w:rsidRPr="00474D25">
        <w:t xml:space="preserve">show signs of pain or discomfort </w:t>
      </w:r>
    </w:p>
    <w:p w:rsidR="00474D25" w:rsidRPr="00474D25" w:rsidRDefault="00474D25" w:rsidP="00474D25">
      <w:pPr>
        <w:pStyle w:val="CM2"/>
        <w:numPr>
          <w:ilvl w:val="0"/>
          <w:numId w:val="15"/>
        </w:numPr>
        <w:spacing w:line="240" w:lineRule="auto"/>
      </w:pPr>
      <w:r w:rsidRPr="00474D25">
        <w:t xml:space="preserve">keep arms and legs covered, even in warm weather </w:t>
      </w:r>
    </w:p>
    <w:p w:rsidR="00474D25" w:rsidRPr="00474D25" w:rsidRDefault="00474D25" w:rsidP="00474D25">
      <w:pPr>
        <w:pStyle w:val="CM2"/>
        <w:numPr>
          <w:ilvl w:val="0"/>
          <w:numId w:val="15"/>
        </w:numPr>
        <w:spacing w:line="240" w:lineRule="auto"/>
      </w:pPr>
      <w:r w:rsidRPr="00474D25">
        <w:t xml:space="preserve">be concerned about changing for PE or swimming </w:t>
      </w:r>
    </w:p>
    <w:p w:rsidR="00474D25" w:rsidRPr="00474D25" w:rsidRDefault="00474D25" w:rsidP="00474D25">
      <w:pPr>
        <w:pStyle w:val="CM2"/>
        <w:numPr>
          <w:ilvl w:val="0"/>
          <w:numId w:val="15"/>
        </w:numPr>
        <w:spacing w:line="240" w:lineRule="auto"/>
      </w:pPr>
      <w:r w:rsidRPr="00474D25">
        <w:t xml:space="preserve">look unkempt and uncared for </w:t>
      </w:r>
    </w:p>
    <w:p w:rsidR="00474D25" w:rsidRPr="00474D25" w:rsidRDefault="00474D25" w:rsidP="00474D25">
      <w:pPr>
        <w:pStyle w:val="CM2"/>
        <w:numPr>
          <w:ilvl w:val="0"/>
          <w:numId w:val="15"/>
        </w:numPr>
        <w:spacing w:line="240" w:lineRule="auto"/>
      </w:pPr>
      <w:r w:rsidRPr="00474D25">
        <w:t xml:space="preserve">change their eating habits </w:t>
      </w:r>
    </w:p>
    <w:p w:rsidR="00474D25" w:rsidRPr="00474D25" w:rsidRDefault="00474D25" w:rsidP="00474D25">
      <w:pPr>
        <w:pStyle w:val="CM2"/>
        <w:numPr>
          <w:ilvl w:val="0"/>
          <w:numId w:val="15"/>
        </w:numPr>
        <w:spacing w:line="240" w:lineRule="auto"/>
      </w:pPr>
      <w:r w:rsidRPr="00474D25">
        <w:t xml:space="preserve">have difficulty in making or sustaining friendships </w:t>
      </w:r>
    </w:p>
    <w:p w:rsidR="00474D25" w:rsidRPr="00474D25" w:rsidRDefault="00474D25" w:rsidP="00757240">
      <w:pPr>
        <w:pStyle w:val="CM2"/>
        <w:numPr>
          <w:ilvl w:val="0"/>
          <w:numId w:val="15"/>
        </w:numPr>
        <w:spacing w:line="240" w:lineRule="auto"/>
      </w:pPr>
      <w:r w:rsidRPr="00474D25">
        <w:t xml:space="preserve">be reckless with regard to their own or other’s safety </w:t>
      </w:r>
      <w:r w:rsidR="00757240">
        <w:t xml:space="preserve">or </w:t>
      </w:r>
      <w:r w:rsidRPr="00474D25">
        <w:t xml:space="preserve">self-harm </w:t>
      </w:r>
    </w:p>
    <w:p w:rsidR="00474D25" w:rsidRPr="00474D25" w:rsidRDefault="00474D25" w:rsidP="00474D25">
      <w:pPr>
        <w:pStyle w:val="CM2"/>
        <w:numPr>
          <w:ilvl w:val="0"/>
          <w:numId w:val="15"/>
        </w:numPr>
        <w:spacing w:line="240" w:lineRule="auto"/>
      </w:pPr>
      <w:r w:rsidRPr="00474D25">
        <w:t>frequently miss school, arrive late or leave the school for part of the day</w:t>
      </w:r>
    </w:p>
    <w:p w:rsidR="00474D25" w:rsidRPr="00474D25" w:rsidRDefault="00474D25" w:rsidP="00474D25">
      <w:pPr>
        <w:pStyle w:val="CM2"/>
        <w:numPr>
          <w:ilvl w:val="0"/>
          <w:numId w:val="15"/>
        </w:numPr>
        <w:spacing w:line="240" w:lineRule="auto"/>
      </w:pPr>
      <w:r w:rsidRPr="00474D25">
        <w:t xml:space="preserve">show signs of not wanting to go home </w:t>
      </w:r>
    </w:p>
    <w:p w:rsidR="00474D25" w:rsidRPr="00474D25" w:rsidRDefault="00474D25" w:rsidP="00474D25">
      <w:pPr>
        <w:pStyle w:val="CM2"/>
        <w:numPr>
          <w:ilvl w:val="0"/>
          <w:numId w:val="15"/>
        </w:numPr>
        <w:spacing w:line="240" w:lineRule="auto"/>
      </w:pPr>
      <w:r w:rsidRPr="00474D25">
        <w:t xml:space="preserve">display a change in behaviour – from quiet to aggressive, or happy-go-lucky to withdrawn </w:t>
      </w:r>
    </w:p>
    <w:p w:rsidR="00474D25" w:rsidRPr="00474D25" w:rsidRDefault="00474D25" w:rsidP="00474D25">
      <w:pPr>
        <w:pStyle w:val="CM2"/>
        <w:numPr>
          <w:ilvl w:val="0"/>
          <w:numId w:val="15"/>
        </w:numPr>
        <w:spacing w:line="240" w:lineRule="auto"/>
      </w:pPr>
      <w:r w:rsidRPr="00474D25">
        <w:t xml:space="preserve">challenge authority </w:t>
      </w:r>
    </w:p>
    <w:p w:rsidR="00474D25" w:rsidRPr="00474D25" w:rsidRDefault="00474D25" w:rsidP="00474D25">
      <w:pPr>
        <w:pStyle w:val="CM2"/>
        <w:numPr>
          <w:ilvl w:val="0"/>
          <w:numId w:val="15"/>
        </w:numPr>
        <w:spacing w:line="240" w:lineRule="auto"/>
      </w:pPr>
      <w:r w:rsidRPr="00474D25">
        <w:t xml:space="preserve">become disinterested in their school work </w:t>
      </w:r>
    </w:p>
    <w:p w:rsidR="00474D25" w:rsidRPr="00474D25" w:rsidRDefault="00474D25" w:rsidP="00474D25">
      <w:pPr>
        <w:pStyle w:val="CM2"/>
        <w:numPr>
          <w:ilvl w:val="0"/>
          <w:numId w:val="15"/>
        </w:numPr>
        <w:spacing w:line="240" w:lineRule="auto"/>
      </w:pPr>
      <w:r w:rsidRPr="00474D25">
        <w:t xml:space="preserve">be constantly tired or preoccupied </w:t>
      </w:r>
    </w:p>
    <w:p w:rsidR="00474D25" w:rsidRPr="00474D25" w:rsidRDefault="00474D25" w:rsidP="00757240">
      <w:pPr>
        <w:pStyle w:val="CM2"/>
        <w:numPr>
          <w:ilvl w:val="0"/>
          <w:numId w:val="15"/>
        </w:numPr>
        <w:spacing w:line="240" w:lineRule="auto"/>
      </w:pPr>
      <w:r w:rsidRPr="00474D25">
        <w:t xml:space="preserve">be wary of physical contact </w:t>
      </w:r>
      <w:r w:rsidR="00757240">
        <w:t xml:space="preserve">or appear fearful </w:t>
      </w:r>
    </w:p>
    <w:p w:rsidR="00474D25" w:rsidRPr="00474D25" w:rsidRDefault="00474D25" w:rsidP="00474D25">
      <w:pPr>
        <w:pStyle w:val="CM2"/>
        <w:numPr>
          <w:ilvl w:val="0"/>
          <w:numId w:val="15"/>
        </w:numPr>
        <w:spacing w:line="240" w:lineRule="auto"/>
      </w:pPr>
      <w:r w:rsidRPr="00474D25">
        <w:t xml:space="preserve">be involved in, or particularly knowledgeable about drugs or alcohol </w:t>
      </w:r>
    </w:p>
    <w:p w:rsidR="00474D25" w:rsidRPr="00474D25" w:rsidRDefault="00474D25" w:rsidP="00474D25">
      <w:pPr>
        <w:pStyle w:val="CM2"/>
        <w:numPr>
          <w:ilvl w:val="0"/>
          <w:numId w:val="15"/>
        </w:numPr>
        <w:spacing w:line="240" w:lineRule="auto"/>
      </w:pPr>
      <w:r w:rsidRPr="00474D25">
        <w:t>display sexual knowledge</w:t>
      </w:r>
      <w:r w:rsidR="0050362B">
        <w:t>/</w:t>
      </w:r>
      <w:r w:rsidRPr="00474D25">
        <w:t>behaviour beyond that normally expected for their age</w:t>
      </w:r>
    </w:p>
    <w:p w:rsidR="00474D25" w:rsidRPr="00474D25" w:rsidRDefault="00474D25" w:rsidP="00474D25">
      <w:pPr>
        <w:pStyle w:val="CM2"/>
        <w:numPr>
          <w:ilvl w:val="0"/>
          <w:numId w:val="15"/>
        </w:numPr>
        <w:spacing w:line="240" w:lineRule="auto"/>
      </w:pPr>
      <w:r w:rsidRPr="00474D25">
        <w:t xml:space="preserve">acquire gifts such as money or a mobile phone from new ‘friends’. </w:t>
      </w:r>
    </w:p>
    <w:p w:rsidR="00474D25" w:rsidRPr="00474D25" w:rsidRDefault="00474D25" w:rsidP="00474D25">
      <w:pPr>
        <w:pStyle w:val="CM158"/>
        <w:ind w:right="212"/>
      </w:pPr>
    </w:p>
    <w:p w:rsidR="001C07FB" w:rsidRDefault="00474D25" w:rsidP="00474D25">
      <w:pPr>
        <w:pStyle w:val="CM158"/>
        <w:ind w:right="212"/>
      </w:pPr>
      <w:r w:rsidRPr="00474D25">
        <w:t xml:space="preserve">Individual indicators will rarely, in isolation, provide conclusive evidence of abuse. They should be viewed as part of a jigsaw, and each small piece of information will help the DSP to decide how to proceed. </w:t>
      </w:r>
    </w:p>
    <w:p w:rsidR="001C07FB" w:rsidRDefault="001C07FB">
      <w:pPr>
        <w:spacing w:before="0" w:after="200"/>
        <w:rPr>
          <w:rFonts w:eastAsia="Times New Roman" w:cs="Arial"/>
          <w:szCs w:val="24"/>
          <w:lang w:eastAsia="en-GB"/>
        </w:rPr>
      </w:pPr>
    </w:p>
    <w:p w:rsidR="00474D25" w:rsidRPr="00474D25" w:rsidRDefault="00474D25" w:rsidP="00474D25">
      <w:pPr>
        <w:pStyle w:val="Heading1"/>
        <w:rPr>
          <w:rFonts w:cs="Arial"/>
        </w:rPr>
      </w:pPr>
      <w:bookmarkStart w:id="26" w:name="_Toc459639261"/>
      <w:r w:rsidRPr="00474D25">
        <w:rPr>
          <w:rFonts w:cs="Arial"/>
        </w:rPr>
        <w:t>Appendix Two</w:t>
      </w:r>
      <w:bookmarkEnd w:id="26"/>
    </w:p>
    <w:p w:rsidR="00474D25" w:rsidRPr="00474D25" w:rsidRDefault="00474D25" w:rsidP="00474D25">
      <w:pPr>
        <w:rPr>
          <w:rFonts w:cs="Arial"/>
          <w:b/>
          <w:sz w:val="28"/>
          <w:szCs w:val="28"/>
        </w:rPr>
      </w:pPr>
      <w:r w:rsidRPr="00474D25">
        <w:rPr>
          <w:rFonts w:cs="Arial"/>
          <w:b/>
          <w:sz w:val="28"/>
          <w:szCs w:val="28"/>
        </w:rPr>
        <w:t>Related Safeguarding policies</w:t>
      </w:r>
    </w:p>
    <w:p w:rsidR="00474D25" w:rsidRPr="00474D25" w:rsidRDefault="00474D25" w:rsidP="00474D25">
      <w:pPr>
        <w:spacing w:line="240" w:lineRule="auto"/>
        <w:rPr>
          <w:rFonts w:cs="Arial"/>
          <w:i/>
          <w:color w:val="808080"/>
          <w:szCs w:val="24"/>
        </w:rPr>
      </w:pPr>
      <w:r w:rsidRPr="00474D25">
        <w:rPr>
          <w:rFonts w:cs="Arial"/>
          <w:i/>
          <w:color w:val="808080"/>
          <w:szCs w:val="24"/>
        </w:rPr>
        <w:t>(</w:t>
      </w:r>
    </w:p>
    <w:p w:rsidR="00474D25" w:rsidRPr="00474D25" w:rsidRDefault="00474D25" w:rsidP="00474D25">
      <w:pPr>
        <w:pStyle w:val="Default"/>
        <w:numPr>
          <w:ilvl w:val="0"/>
          <w:numId w:val="17"/>
        </w:numPr>
        <w:rPr>
          <w:color w:val="auto"/>
        </w:rPr>
      </w:pPr>
      <w:r w:rsidRPr="00474D25">
        <w:rPr>
          <w:color w:val="auto"/>
        </w:rPr>
        <w:t>Staff behaviour/code of conduct</w:t>
      </w:r>
    </w:p>
    <w:p w:rsidR="00474D25" w:rsidRPr="00474D25" w:rsidRDefault="00474D25" w:rsidP="00474D25">
      <w:pPr>
        <w:pStyle w:val="Default"/>
        <w:numPr>
          <w:ilvl w:val="0"/>
          <w:numId w:val="17"/>
        </w:numPr>
        <w:rPr>
          <w:color w:val="auto"/>
        </w:rPr>
      </w:pPr>
      <w:r w:rsidRPr="00474D25">
        <w:rPr>
          <w:color w:val="auto"/>
        </w:rPr>
        <w:t xml:space="preserve">Physical intervention and the use of reasonable force </w:t>
      </w:r>
    </w:p>
    <w:p w:rsidR="00474D25" w:rsidRPr="00474D25" w:rsidRDefault="00474D25" w:rsidP="00474D25">
      <w:pPr>
        <w:pStyle w:val="Default"/>
        <w:numPr>
          <w:ilvl w:val="0"/>
          <w:numId w:val="17"/>
        </w:numPr>
        <w:rPr>
          <w:color w:val="auto"/>
        </w:rPr>
      </w:pPr>
      <w:r w:rsidRPr="00474D25">
        <w:rPr>
          <w:color w:val="auto"/>
        </w:rPr>
        <w:t>Behaviour</w:t>
      </w:r>
    </w:p>
    <w:p w:rsidR="00474D25" w:rsidRPr="00474D25" w:rsidRDefault="00474D25" w:rsidP="00474D25">
      <w:pPr>
        <w:pStyle w:val="Default"/>
        <w:numPr>
          <w:ilvl w:val="0"/>
          <w:numId w:val="17"/>
        </w:numPr>
        <w:rPr>
          <w:color w:val="auto"/>
        </w:rPr>
      </w:pPr>
      <w:r w:rsidRPr="00474D25">
        <w:rPr>
          <w:color w:val="auto"/>
        </w:rPr>
        <w:t xml:space="preserve">Personal and intimate care </w:t>
      </w:r>
    </w:p>
    <w:p w:rsidR="00474D25" w:rsidRPr="00474D25" w:rsidRDefault="00474D25" w:rsidP="00474D25">
      <w:pPr>
        <w:pStyle w:val="Default"/>
        <w:numPr>
          <w:ilvl w:val="0"/>
          <w:numId w:val="17"/>
        </w:numPr>
        <w:rPr>
          <w:color w:val="auto"/>
        </w:rPr>
      </w:pPr>
      <w:r w:rsidRPr="00474D25">
        <w:rPr>
          <w:color w:val="auto"/>
        </w:rPr>
        <w:t xml:space="preserve">Complaints procedure </w:t>
      </w:r>
    </w:p>
    <w:p w:rsidR="00474D25" w:rsidRPr="00474D25" w:rsidRDefault="00474D25" w:rsidP="00474D25">
      <w:pPr>
        <w:pStyle w:val="Default"/>
        <w:numPr>
          <w:ilvl w:val="0"/>
          <w:numId w:val="17"/>
        </w:numPr>
        <w:rPr>
          <w:color w:val="auto"/>
        </w:rPr>
      </w:pPr>
      <w:r w:rsidRPr="00474D25">
        <w:rPr>
          <w:color w:val="auto"/>
        </w:rPr>
        <w:t xml:space="preserve">Tackling bullying </w:t>
      </w:r>
    </w:p>
    <w:p w:rsidR="00474D25" w:rsidRPr="00474D25" w:rsidRDefault="00474D25" w:rsidP="00474D25">
      <w:pPr>
        <w:pStyle w:val="Default"/>
        <w:numPr>
          <w:ilvl w:val="0"/>
          <w:numId w:val="17"/>
        </w:numPr>
        <w:rPr>
          <w:color w:val="auto"/>
        </w:rPr>
      </w:pPr>
      <w:r w:rsidRPr="00474D25">
        <w:rPr>
          <w:color w:val="auto"/>
        </w:rPr>
        <w:t xml:space="preserve">Physical contact </w:t>
      </w:r>
    </w:p>
    <w:p w:rsidR="00474D25" w:rsidRPr="00474D25" w:rsidRDefault="00474D25" w:rsidP="00474D25">
      <w:pPr>
        <w:pStyle w:val="Default"/>
        <w:numPr>
          <w:ilvl w:val="0"/>
          <w:numId w:val="17"/>
        </w:numPr>
        <w:rPr>
          <w:color w:val="auto"/>
        </w:rPr>
      </w:pPr>
      <w:r w:rsidRPr="00474D25">
        <w:rPr>
          <w:color w:val="auto"/>
        </w:rPr>
        <w:t>Safe working practice</w:t>
      </w:r>
    </w:p>
    <w:p w:rsidR="00474D25" w:rsidRPr="00474D25" w:rsidRDefault="00474D25" w:rsidP="00474D25">
      <w:pPr>
        <w:pStyle w:val="Default"/>
        <w:numPr>
          <w:ilvl w:val="0"/>
          <w:numId w:val="17"/>
        </w:numPr>
        <w:rPr>
          <w:color w:val="auto"/>
        </w:rPr>
      </w:pPr>
      <w:r w:rsidRPr="00474D25">
        <w:rPr>
          <w:color w:val="auto"/>
        </w:rPr>
        <w:t xml:space="preserve">Whistleblowing </w:t>
      </w:r>
    </w:p>
    <w:p w:rsidR="00474D25" w:rsidRPr="00474D25" w:rsidRDefault="00474D25" w:rsidP="00474D25">
      <w:pPr>
        <w:pStyle w:val="Default"/>
        <w:numPr>
          <w:ilvl w:val="0"/>
          <w:numId w:val="17"/>
        </w:numPr>
        <w:rPr>
          <w:color w:val="auto"/>
        </w:rPr>
      </w:pPr>
      <w:r w:rsidRPr="00474D25">
        <w:rPr>
          <w:color w:val="auto"/>
        </w:rPr>
        <w:t xml:space="preserve">SEN </w:t>
      </w:r>
    </w:p>
    <w:p w:rsidR="00474D25" w:rsidRPr="00474D25" w:rsidRDefault="00474D25" w:rsidP="00474D25">
      <w:pPr>
        <w:pStyle w:val="Default"/>
        <w:numPr>
          <w:ilvl w:val="0"/>
          <w:numId w:val="17"/>
        </w:numPr>
        <w:rPr>
          <w:color w:val="auto"/>
        </w:rPr>
      </w:pPr>
      <w:r w:rsidRPr="00474D25">
        <w:rPr>
          <w:color w:val="auto"/>
        </w:rPr>
        <w:t xml:space="preserve">Missing children </w:t>
      </w:r>
    </w:p>
    <w:p w:rsidR="00474D25" w:rsidRPr="00474D25" w:rsidRDefault="00474D25" w:rsidP="00474D25">
      <w:pPr>
        <w:pStyle w:val="Default"/>
        <w:numPr>
          <w:ilvl w:val="0"/>
          <w:numId w:val="17"/>
        </w:numPr>
        <w:rPr>
          <w:color w:val="auto"/>
        </w:rPr>
      </w:pPr>
      <w:r w:rsidRPr="00474D25">
        <w:rPr>
          <w:color w:val="auto"/>
        </w:rPr>
        <w:t>Recruitment and selection</w:t>
      </w:r>
    </w:p>
    <w:p w:rsidR="00474D25" w:rsidRPr="00474D25" w:rsidRDefault="00474D25" w:rsidP="00474D25">
      <w:pPr>
        <w:pStyle w:val="Default"/>
        <w:numPr>
          <w:ilvl w:val="0"/>
          <w:numId w:val="17"/>
        </w:numPr>
        <w:rPr>
          <w:color w:val="auto"/>
        </w:rPr>
      </w:pPr>
      <w:r w:rsidRPr="00474D25">
        <w:rPr>
          <w:color w:val="auto"/>
        </w:rPr>
        <w:t xml:space="preserve">Managing allegations </w:t>
      </w:r>
    </w:p>
    <w:p w:rsidR="00474D25" w:rsidRPr="00474D25" w:rsidRDefault="00474D25" w:rsidP="00474D25">
      <w:pPr>
        <w:pStyle w:val="Default"/>
        <w:numPr>
          <w:ilvl w:val="0"/>
          <w:numId w:val="17"/>
        </w:numPr>
        <w:rPr>
          <w:color w:val="auto"/>
        </w:rPr>
      </w:pPr>
      <w:r w:rsidRPr="00474D25">
        <w:rPr>
          <w:color w:val="auto"/>
        </w:rPr>
        <w:t>Grievance and disciplinary</w:t>
      </w:r>
    </w:p>
    <w:p w:rsidR="00474D25" w:rsidRPr="00474D25" w:rsidRDefault="00474D25" w:rsidP="00474D25">
      <w:pPr>
        <w:pStyle w:val="Default"/>
        <w:numPr>
          <w:ilvl w:val="0"/>
          <w:numId w:val="17"/>
        </w:numPr>
        <w:rPr>
          <w:color w:val="auto"/>
        </w:rPr>
      </w:pPr>
      <w:r w:rsidRPr="00474D25">
        <w:rPr>
          <w:color w:val="auto"/>
        </w:rPr>
        <w:t>Staff/pupil online communication</w:t>
      </w:r>
    </w:p>
    <w:p w:rsidR="00474D25" w:rsidRPr="00474D25" w:rsidRDefault="00474D25" w:rsidP="00474D25">
      <w:pPr>
        <w:pStyle w:val="Default"/>
        <w:numPr>
          <w:ilvl w:val="0"/>
          <w:numId w:val="17"/>
        </w:numPr>
        <w:rPr>
          <w:color w:val="auto"/>
        </w:rPr>
      </w:pPr>
      <w:r w:rsidRPr="00474D25">
        <w:rPr>
          <w:color w:val="auto"/>
        </w:rPr>
        <w:t>Hand held devices</w:t>
      </w:r>
    </w:p>
    <w:p w:rsidR="00474D25" w:rsidRPr="00474D25" w:rsidRDefault="00474D25" w:rsidP="00474D25">
      <w:pPr>
        <w:pStyle w:val="Default"/>
        <w:numPr>
          <w:ilvl w:val="0"/>
          <w:numId w:val="17"/>
        </w:numPr>
        <w:rPr>
          <w:color w:val="auto"/>
        </w:rPr>
      </w:pPr>
      <w:r w:rsidRPr="00474D25">
        <w:rPr>
          <w:color w:val="auto"/>
        </w:rPr>
        <w:t>Confidentiality and information sharing</w:t>
      </w:r>
    </w:p>
    <w:p w:rsidR="00474D25" w:rsidRPr="00474D25" w:rsidRDefault="00474D25" w:rsidP="00474D25">
      <w:pPr>
        <w:pStyle w:val="Default"/>
        <w:numPr>
          <w:ilvl w:val="0"/>
          <w:numId w:val="17"/>
        </w:numPr>
        <w:rPr>
          <w:color w:val="auto"/>
        </w:rPr>
      </w:pPr>
      <w:r w:rsidRPr="00474D25">
        <w:rPr>
          <w:color w:val="auto"/>
        </w:rPr>
        <w:t>Sexual exploitation</w:t>
      </w:r>
    </w:p>
    <w:p w:rsidR="00474D25" w:rsidRPr="00474D25" w:rsidRDefault="00474D25" w:rsidP="00474D25">
      <w:pPr>
        <w:pStyle w:val="Default"/>
        <w:numPr>
          <w:ilvl w:val="0"/>
          <w:numId w:val="17"/>
        </w:numPr>
        <w:rPr>
          <w:color w:val="auto"/>
        </w:rPr>
      </w:pPr>
      <w:r w:rsidRPr="00474D25">
        <w:rPr>
          <w:color w:val="auto"/>
        </w:rPr>
        <w:t>FGM</w:t>
      </w:r>
    </w:p>
    <w:p w:rsidR="00474D25" w:rsidRPr="00474D25" w:rsidRDefault="00474D25" w:rsidP="00474D25">
      <w:pPr>
        <w:pStyle w:val="Default"/>
        <w:numPr>
          <w:ilvl w:val="0"/>
          <w:numId w:val="17"/>
        </w:numPr>
        <w:rPr>
          <w:color w:val="auto"/>
          <w:sz w:val="22"/>
          <w:szCs w:val="22"/>
        </w:rPr>
      </w:pPr>
      <w:r w:rsidRPr="00474D25">
        <w:rPr>
          <w:color w:val="auto"/>
        </w:rPr>
        <w:t>Forced marriage</w:t>
      </w:r>
      <w:r w:rsidRPr="00474D25">
        <w:rPr>
          <w:color w:val="auto"/>
          <w:sz w:val="22"/>
          <w:szCs w:val="22"/>
        </w:rPr>
        <w:t xml:space="preserve"> </w:t>
      </w:r>
    </w:p>
    <w:p w:rsidR="00474D25" w:rsidRPr="00474D25" w:rsidRDefault="00474D25" w:rsidP="00D27F5C">
      <w:pPr>
        <w:autoSpaceDE w:val="0"/>
        <w:autoSpaceDN w:val="0"/>
        <w:adjustRightInd w:val="0"/>
        <w:spacing w:line="240" w:lineRule="auto"/>
        <w:jc w:val="both"/>
        <w:rPr>
          <w:rFonts w:cs="Arial"/>
        </w:rPr>
      </w:pPr>
    </w:p>
    <w:p w:rsidR="00474D25" w:rsidRDefault="00474D25">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Default="003F3871">
      <w:pPr>
        <w:autoSpaceDE w:val="0"/>
        <w:autoSpaceDN w:val="0"/>
        <w:adjustRightInd w:val="0"/>
        <w:spacing w:line="240" w:lineRule="auto"/>
        <w:jc w:val="both"/>
        <w:rPr>
          <w:rFonts w:cs="Arial"/>
        </w:rPr>
      </w:pPr>
    </w:p>
    <w:p w:rsidR="003F3871" w:rsidRPr="007A532C" w:rsidRDefault="003F3871" w:rsidP="003F3871">
      <w:pPr>
        <w:pStyle w:val="Heading1"/>
        <w:rPr>
          <w:rFonts w:cs="Arial"/>
        </w:rPr>
      </w:pPr>
      <w:r w:rsidRPr="007A532C">
        <w:rPr>
          <w:rFonts w:cs="Arial"/>
        </w:rPr>
        <w:t>Appendix Three</w:t>
      </w:r>
    </w:p>
    <w:p w:rsidR="003F3871" w:rsidRPr="00474D25" w:rsidRDefault="003F3871" w:rsidP="003F3871">
      <w:pPr>
        <w:rPr>
          <w:rFonts w:cs="Arial"/>
          <w:b/>
          <w:sz w:val="28"/>
          <w:szCs w:val="28"/>
        </w:rPr>
      </w:pPr>
      <w:r w:rsidRPr="007A532C">
        <w:rPr>
          <w:rFonts w:cs="Arial"/>
          <w:b/>
          <w:sz w:val="28"/>
          <w:szCs w:val="28"/>
        </w:rPr>
        <w:t>Actions where there are concerns about a child</w:t>
      </w:r>
    </w:p>
    <w:p w:rsidR="003F3871" w:rsidRDefault="003F3871">
      <w:pPr>
        <w:autoSpaceDE w:val="0"/>
        <w:autoSpaceDN w:val="0"/>
        <w:adjustRightInd w:val="0"/>
        <w:spacing w:line="240" w:lineRule="auto"/>
        <w:jc w:val="both"/>
        <w:rPr>
          <w:rFonts w:cs="Arial"/>
        </w:rPr>
      </w:pPr>
      <w:r>
        <w:rPr>
          <w:noProof/>
          <w:lang w:eastAsia="en-GB"/>
        </w:rPr>
        <w:drawing>
          <wp:inline distT="0" distB="0" distL="0" distR="0" wp14:anchorId="5B4E44C3" wp14:editId="64B0CA20">
            <wp:extent cx="6242598" cy="758833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6510" t="17875" r="66926" b="10550"/>
                    <a:stretch/>
                  </pic:blipFill>
                  <pic:spPr bwMode="auto">
                    <a:xfrm>
                      <a:off x="0" y="0"/>
                      <a:ext cx="6257087" cy="7605946"/>
                    </a:xfrm>
                    <a:prstGeom prst="rect">
                      <a:avLst/>
                    </a:prstGeom>
                    <a:ln>
                      <a:noFill/>
                    </a:ln>
                    <a:extLst>
                      <a:ext uri="{53640926-AAD7-44D8-BBD7-CCE9431645EC}">
                        <a14:shadowObscured xmlns:a14="http://schemas.microsoft.com/office/drawing/2010/main"/>
                      </a:ext>
                    </a:extLst>
                  </pic:spPr>
                </pic:pic>
              </a:graphicData>
            </a:graphic>
          </wp:inline>
        </w:drawing>
      </w:r>
    </w:p>
    <w:sectPr w:rsidR="003F3871" w:rsidSect="00AB34FB">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EA" w:rsidRDefault="00432DEA">
      <w:pPr>
        <w:spacing w:before="0" w:line="240" w:lineRule="auto"/>
      </w:pPr>
      <w:r>
        <w:separator/>
      </w:r>
    </w:p>
  </w:endnote>
  <w:endnote w:type="continuationSeparator" w:id="0">
    <w:p w:rsidR="00432DEA" w:rsidRDefault="00432D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Interstate-Light">
    <w:panose1 w:val="00000000000000000000"/>
    <w:charset w:val="4D"/>
    <w:family w:val="roman"/>
    <w:notTrueType/>
    <w:pitch w:val="default"/>
    <w:sig w:usb0="00000003" w:usb1="00000000" w:usb2="00000000" w:usb3="00000000" w:csb0="00000001"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72358"/>
      <w:docPartObj>
        <w:docPartGallery w:val="Page Numbers (Bottom of Page)"/>
        <w:docPartUnique/>
      </w:docPartObj>
    </w:sdtPr>
    <w:sdtEndPr/>
    <w:sdtContent>
      <w:sdt>
        <w:sdtPr>
          <w:id w:val="-1669238322"/>
          <w:docPartObj>
            <w:docPartGallery w:val="Page Numbers (Top of Page)"/>
            <w:docPartUnique/>
          </w:docPartObj>
        </w:sdtPr>
        <w:sdtEndPr/>
        <w:sdtContent>
          <w:p w:rsidR="00B90F59" w:rsidRDefault="00B90F5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A2355">
              <w:rPr>
                <w:b/>
                <w:bCs/>
                <w:noProof/>
              </w:rPr>
              <w:t>4</w:t>
            </w:r>
            <w:r>
              <w:rPr>
                <w:b/>
                <w:bCs/>
                <w:szCs w:val="24"/>
              </w:rPr>
              <w:fldChar w:fldCharType="end"/>
            </w:r>
            <w:r>
              <w:t xml:space="preserve"> of </w:t>
            </w:r>
            <w:r>
              <w:rPr>
                <w:b/>
                <w:bCs/>
                <w:szCs w:val="24"/>
              </w:rPr>
              <w:fldChar w:fldCharType="begin"/>
            </w:r>
            <w:r>
              <w:rPr>
                <w:b/>
                <w:bCs/>
                <w:szCs w:val="24"/>
              </w:rPr>
              <w:instrText xml:space="preserve"> NUMPAGES  </w:instrText>
            </w:r>
            <w:r>
              <w:rPr>
                <w:b/>
                <w:bCs/>
                <w:szCs w:val="24"/>
              </w:rPr>
              <w:fldChar w:fldCharType="separate"/>
            </w:r>
            <w:r w:rsidR="008A2355">
              <w:rPr>
                <w:b/>
                <w:bCs/>
                <w:noProof/>
                <w:szCs w:val="24"/>
              </w:rPr>
              <w:t>5</w:t>
            </w:r>
            <w:r>
              <w:rPr>
                <w:b/>
                <w:bCs/>
                <w:szCs w:val="24"/>
              </w:rPr>
              <w:fldChar w:fldCharType="end"/>
            </w:r>
          </w:p>
        </w:sdtContent>
      </w:sdt>
    </w:sdtContent>
  </w:sdt>
  <w:p w:rsidR="00B90F59" w:rsidRPr="008F3887" w:rsidRDefault="00B90F59" w:rsidP="00AB34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EA" w:rsidRDefault="00432DEA">
      <w:pPr>
        <w:spacing w:before="0" w:line="240" w:lineRule="auto"/>
      </w:pPr>
      <w:r>
        <w:separator/>
      </w:r>
    </w:p>
  </w:footnote>
  <w:footnote w:type="continuationSeparator" w:id="0">
    <w:p w:rsidR="00432DEA" w:rsidRDefault="00432DE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A7E4C"/>
    <w:multiLevelType w:val="hybridMultilevel"/>
    <w:tmpl w:val="05A8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F7C83"/>
    <w:multiLevelType w:val="hybridMultilevel"/>
    <w:tmpl w:val="E384B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AC3CCB"/>
    <w:multiLevelType w:val="multilevel"/>
    <w:tmpl w:val="324288D4"/>
    <w:lvl w:ilvl="0">
      <w:start w:val="1"/>
      <w:numFmt w:val="decimal"/>
      <w:lvlText w:val="%1."/>
      <w:lvlJc w:val="left"/>
      <w:pPr>
        <w:ind w:left="792" w:hanging="360"/>
      </w:pPr>
    </w:lvl>
    <w:lvl w:ilvl="1">
      <w:start w:val="1"/>
      <w:numFmt w:val="decimal"/>
      <w:lvlText w:val="%1.%2."/>
      <w:lvlJc w:val="left"/>
      <w:pPr>
        <w:ind w:left="864" w:hanging="432"/>
      </w:pPr>
    </w:lvl>
    <w:lvl w:ilvl="2">
      <w:start w:val="1"/>
      <w:numFmt w:val="bullet"/>
      <w:lvlText w:val=""/>
      <w:lvlJc w:val="left"/>
      <w:pPr>
        <w:ind w:left="1656" w:hanging="504"/>
      </w:pPr>
      <w:rPr>
        <w:rFonts w:ascii="Symbol" w:hAnsi="Symbol" w:hint="default"/>
      </w:r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6"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Calibri" w:hint="default"/>
        <w:b/>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BC2367"/>
    <w:multiLevelType w:val="hybridMultilevel"/>
    <w:tmpl w:val="B6521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453D7A"/>
    <w:multiLevelType w:val="hybridMultilevel"/>
    <w:tmpl w:val="47BA3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9767D16"/>
    <w:multiLevelType w:val="multilevel"/>
    <w:tmpl w:val="4852F31E"/>
    <w:lvl w:ilvl="0">
      <w:start w:val="1"/>
      <w:numFmt w:val="decimal"/>
      <w:lvlText w:val="%1."/>
      <w:lvlJc w:val="left"/>
      <w:pPr>
        <w:ind w:left="792" w:hanging="360"/>
      </w:pPr>
    </w:lvl>
    <w:lvl w:ilvl="1">
      <w:start w:val="1"/>
      <w:numFmt w:val="decimal"/>
      <w:lvlText w:val="%1.%2."/>
      <w:lvlJc w:val="left"/>
      <w:pPr>
        <w:ind w:left="864" w:hanging="432"/>
      </w:pPr>
      <w:rPr>
        <w:b w:val="0"/>
      </w:rPr>
    </w:lvl>
    <w:lvl w:ilvl="2">
      <w:start w:val="1"/>
      <w:numFmt w:val="bullet"/>
      <w:lvlText w:val=""/>
      <w:lvlJc w:val="left"/>
      <w:pPr>
        <w:ind w:left="1656" w:hanging="504"/>
      </w:pPr>
      <w:rPr>
        <w:rFonts w:ascii="Symbol" w:hAnsi="Symbol" w:hint="default"/>
      </w:r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2" w15:restartNumberingAfterBreak="0">
    <w:nsid w:val="4AD939D2"/>
    <w:multiLevelType w:val="hybridMultilevel"/>
    <w:tmpl w:val="E5989D88"/>
    <w:lvl w:ilvl="0" w:tplc="08090001">
      <w:start w:val="1"/>
      <w:numFmt w:val="bullet"/>
      <w:lvlText w:val=""/>
      <w:lvlJc w:val="left"/>
      <w:pPr>
        <w:ind w:left="1655" w:hanging="360"/>
      </w:pPr>
      <w:rPr>
        <w:rFonts w:ascii="Symbol" w:hAnsi="Symbol" w:hint="default"/>
      </w:rPr>
    </w:lvl>
    <w:lvl w:ilvl="1" w:tplc="08090003">
      <w:start w:val="1"/>
      <w:numFmt w:val="bullet"/>
      <w:lvlText w:val="o"/>
      <w:lvlJc w:val="left"/>
      <w:pPr>
        <w:ind w:left="2375" w:hanging="360"/>
      </w:pPr>
      <w:rPr>
        <w:rFonts w:ascii="Courier New" w:hAnsi="Courier New" w:cs="Symbol"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Symbol"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Symbol" w:hint="default"/>
      </w:rPr>
    </w:lvl>
    <w:lvl w:ilvl="8" w:tplc="08090005" w:tentative="1">
      <w:start w:val="1"/>
      <w:numFmt w:val="bullet"/>
      <w:lvlText w:val=""/>
      <w:lvlJc w:val="left"/>
      <w:pPr>
        <w:ind w:left="7415" w:hanging="360"/>
      </w:pPr>
      <w:rPr>
        <w:rFonts w:ascii="Wingdings" w:hAnsi="Wingdings" w:hint="default"/>
      </w:rPr>
    </w:lvl>
  </w:abstractNum>
  <w:abstractNum w:abstractNumId="13" w15:restartNumberingAfterBreak="0">
    <w:nsid w:val="4F040BEF"/>
    <w:multiLevelType w:val="hybridMultilevel"/>
    <w:tmpl w:val="EFF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D61255"/>
    <w:multiLevelType w:val="multilevel"/>
    <w:tmpl w:val="0BE838D6"/>
    <w:name w:val="main_list"/>
    <w:lvl w:ilvl="0">
      <w:start w:val="1"/>
      <w:numFmt w:val="decimal"/>
      <w:pStyle w:val="Heading1"/>
      <w:lvlText w:val="%1."/>
      <w:lvlJc w:val="left"/>
      <w:pPr>
        <w:tabs>
          <w:tab w:val="num" w:pos="720"/>
        </w:tabs>
        <w:ind w:left="720" w:hanging="720"/>
      </w:pPr>
      <w:rPr>
        <w:rFonts w:ascii="Arial" w:hAnsi="Arial" w:cs="Arial" w:hint="default"/>
        <w:b/>
        <w:i w:val="0"/>
        <w:caps/>
        <w:sz w:val="36"/>
        <w:szCs w:val="36"/>
      </w:rPr>
    </w:lvl>
    <w:lvl w:ilvl="1">
      <w:start w:val="1"/>
      <w:numFmt w:val="decimal"/>
      <w:pStyle w:val="Heading2"/>
      <w:lvlText w:val="%1.%2"/>
      <w:lvlJc w:val="left"/>
      <w:pPr>
        <w:tabs>
          <w:tab w:val="num" w:pos="720"/>
        </w:tabs>
        <w:ind w:left="720" w:hanging="720"/>
      </w:pPr>
      <w:rPr>
        <w:rFonts w:ascii="Arial" w:hAnsi="Arial" w:cs="Arial" w:hint="default"/>
        <w:b w:val="0"/>
        <w:i w:val="0"/>
        <w:caps w:val="0"/>
        <w:sz w:val="24"/>
        <w:szCs w:val="24"/>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7"/>
  </w:num>
  <w:num w:numId="2">
    <w:abstractNumId w:val="11"/>
  </w:num>
  <w:num w:numId="3">
    <w:abstractNumId w:val="7"/>
  </w:num>
  <w:num w:numId="4">
    <w:abstractNumId w:val="4"/>
  </w:num>
  <w:num w:numId="5">
    <w:abstractNumId w:val="16"/>
  </w:num>
  <w:num w:numId="6">
    <w:abstractNumId w:val="1"/>
  </w:num>
  <w:num w:numId="7">
    <w:abstractNumId w:val="5"/>
  </w:num>
  <w:num w:numId="8">
    <w:abstractNumId w:val="2"/>
  </w:num>
  <w:num w:numId="9">
    <w:abstractNumId w:val="6"/>
  </w:num>
  <w:num w:numId="10">
    <w:abstractNumId w:val="12"/>
  </w:num>
  <w:num w:numId="11">
    <w:abstractNumId w:val="15"/>
  </w:num>
  <w:num w:numId="12">
    <w:abstractNumId w:val="9"/>
  </w:num>
  <w:num w:numId="13">
    <w:abstractNumId w:val="3"/>
  </w:num>
  <w:num w:numId="14">
    <w:abstractNumId w:val="0"/>
  </w:num>
  <w:num w:numId="15">
    <w:abstractNumId w:val="14"/>
  </w:num>
  <w:num w:numId="16">
    <w:abstractNumId w:val="1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4"/>
    <w:rsid w:val="00025899"/>
    <w:rsid w:val="000412AC"/>
    <w:rsid w:val="000564C9"/>
    <w:rsid w:val="000B6EA9"/>
    <w:rsid w:val="000D789C"/>
    <w:rsid w:val="000F7AD9"/>
    <w:rsid w:val="001146A8"/>
    <w:rsid w:val="0014373C"/>
    <w:rsid w:val="0015436B"/>
    <w:rsid w:val="00185367"/>
    <w:rsid w:val="00190787"/>
    <w:rsid w:val="00195C66"/>
    <w:rsid w:val="001C07FB"/>
    <w:rsid w:val="001F1758"/>
    <w:rsid w:val="00242D22"/>
    <w:rsid w:val="002430AC"/>
    <w:rsid w:val="002C32F5"/>
    <w:rsid w:val="002D5182"/>
    <w:rsid w:val="002E256F"/>
    <w:rsid w:val="003010DD"/>
    <w:rsid w:val="003F3871"/>
    <w:rsid w:val="00421C49"/>
    <w:rsid w:val="00432DEA"/>
    <w:rsid w:val="004349B7"/>
    <w:rsid w:val="00442924"/>
    <w:rsid w:val="00444D28"/>
    <w:rsid w:val="00461D7E"/>
    <w:rsid w:val="00464B1B"/>
    <w:rsid w:val="00474D25"/>
    <w:rsid w:val="00494C32"/>
    <w:rsid w:val="0050362B"/>
    <w:rsid w:val="00503844"/>
    <w:rsid w:val="0052546E"/>
    <w:rsid w:val="00542F8B"/>
    <w:rsid w:val="0057048D"/>
    <w:rsid w:val="005C6D1C"/>
    <w:rsid w:val="005F5ACC"/>
    <w:rsid w:val="0060002E"/>
    <w:rsid w:val="00605567"/>
    <w:rsid w:val="006244AA"/>
    <w:rsid w:val="00664EAF"/>
    <w:rsid w:val="006A2CE7"/>
    <w:rsid w:val="006B498B"/>
    <w:rsid w:val="006E1620"/>
    <w:rsid w:val="00745CF7"/>
    <w:rsid w:val="00757240"/>
    <w:rsid w:val="007742FA"/>
    <w:rsid w:val="00774854"/>
    <w:rsid w:val="00775598"/>
    <w:rsid w:val="007A532C"/>
    <w:rsid w:val="007A7396"/>
    <w:rsid w:val="007A7FB2"/>
    <w:rsid w:val="007B735C"/>
    <w:rsid w:val="007E6348"/>
    <w:rsid w:val="007F220E"/>
    <w:rsid w:val="007F443E"/>
    <w:rsid w:val="008975F1"/>
    <w:rsid w:val="008A2355"/>
    <w:rsid w:val="008A71D0"/>
    <w:rsid w:val="008B2931"/>
    <w:rsid w:val="008B4449"/>
    <w:rsid w:val="008B528D"/>
    <w:rsid w:val="008D0252"/>
    <w:rsid w:val="008F4E17"/>
    <w:rsid w:val="00966C1B"/>
    <w:rsid w:val="00967AAC"/>
    <w:rsid w:val="00987461"/>
    <w:rsid w:val="00993878"/>
    <w:rsid w:val="009A7BF0"/>
    <w:rsid w:val="009C1F9B"/>
    <w:rsid w:val="009F5545"/>
    <w:rsid w:val="00A05169"/>
    <w:rsid w:val="00A27D90"/>
    <w:rsid w:val="00A62C0E"/>
    <w:rsid w:val="00A65E34"/>
    <w:rsid w:val="00A92750"/>
    <w:rsid w:val="00AA7338"/>
    <w:rsid w:val="00AB34FB"/>
    <w:rsid w:val="00B00A6C"/>
    <w:rsid w:val="00B320C5"/>
    <w:rsid w:val="00B52A82"/>
    <w:rsid w:val="00B640B4"/>
    <w:rsid w:val="00B90F59"/>
    <w:rsid w:val="00B96D56"/>
    <w:rsid w:val="00BA4E32"/>
    <w:rsid w:val="00BD140E"/>
    <w:rsid w:val="00C1346A"/>
    <w:rsid w:val="00C33E12"/>
    <w:rsid w:val="00C513CA"/>
    <w:rsid w:val="00C925B8"/>
    <w:rsid w:val="00CB1BDA"/>
    <w:rsid w:val="00CC5A57"/>
    <w:rsid w:val="00D0760E"/>
    <w:rsid w:val="00D11853"/>
    <w:rsid w:val="00D25F87"/>
    <w:rsid w:val="00D27F5C"/>
    <w:rsid w:val="00D31F90"/>
    <w:rsid w:val="00D43568"/>
    <w:rsid w:val="00D54894"/>
    <w:rsid w:val="00D85A9A"/>
    <w:rsid w:val="00DD2BCF"/>
    <w:rsid w:val="00E60399"/>
    <w:rsid w:val="00E65056"/>
    <w:rsid w:val="00E935CD"/>
    <w:rsid w:val="00E9436F"/>
    <w:rsid w:val="00E963E0"/>
    <w:rsid w:val="00E97368"/>
    <w:rsid w:val="00EB2A25"/>
    <w:rsid w:val="00EE174E"/>
    <w:rsid w:val="00EF5AB8"/>
    <w:rsid w:val="00F07D32"/>
    <w:rsid w:val="00F11CD1"/>
    <w:rsid w:val="00F40CDA"/>
    <w:rsid w:val="00F45495"/>
    <w:rsid w:val="00F475A1"/>
    <w:rsid w:val="00F640F3"/>
    <w:rsid w:val="00F95975"/>
    <w:rsid w:val="00FC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005DE-E40B-4619-9127-0E5F819B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54"/>
    <w:pPr>
      <w:spacing w:before="200" w:after="0"/>
    </w:pPr>
    <w:rPr>
      <w:rFonts w:ascii="Arial" w:eastAsia="Calibri" w:hAnsi="Arial" w:cs="Times New Roman"/>
      <w:sz w:val="24"/>
    </w:rPr>
  </w:style>
  <w:style w:type="paragraph" w:styleId="Heading1">
    <w:name w:val="heading 1"/>
    <w:basedOn w:val="Normal"/>
    <w:link w:val="Heading1Char"/>
    <w:qFormat/>
    <w:rsid w:val="00774854"/>
    <w:pPr>
      <w:keepNext/>
      <w:numPr>
        <w:numId w:val="1"/>
      </w:numPr>
      <w:tabs>
        <w:tab w:val="num" w:pos="0"/>
      </w:tabs>
      <w:spacing w:before="240" w:line="240" w:lineRule="auto"/>
      <w:ind w:left="0" w:firstLine="0"/>
      <w:jc w:val="both"/>
      <w:outlineLvl w:val="0"/>
    </w:pPr>
    <w:rPr>
      <w:rFonts w:eastAsia="Times New Roman"/>
      <w:b/>
      <w:smallCaps/>
      <w:kern w:val="28"/>
      <w:sz w:val="36"/>
      <w:szCs w:val="20"/>
    </w:rPr>
  </w:style>
  <w:style w:type="paragraph" w:styleId="Heading2">
    <w:name w:val="heading 2"/>
    <w:basedOn w:val="Normal"/>
    <w:link w:val="Heading2Char"/>
    <w:qFormat/>
    <w:rsid w:val="00774854"/>
    <w:pPr>
      <w:numPr>
        <w:ilvl w:val="1"/>
        <w:numId w:val="1"/>
      </w:numPr>
      <w:spacing w:before="280" w:after="120" w:line="300" w:lineRule="atLeast"/>
      <w:jc w:val="both"/>
      <w:outlineLvl w:val="1"/>
    </w:pPr>
    <w:rPr>
      <w:rFonts w:ascii="Times New Roman" w:eastAsia="Times New Roman" w:hAnsi="Times New Roman"/>
      <w:color w:val="000000"/>
      <w:szCs w:val="20"/>
    </w:rPr>
  </w:style>
  <w:style w:type="paragraph" w:styleId="Heading3">
    <w:name w:val="heading 3"/>
    <w:basedOn w:val="Normal"/>
    <w:link w:val="Heading3Char"/>
    <w:qFormat/>
    <w:rsid w:val="00774854"/>
    <w:pPr>
      <w:numPr>
        <w:ilvl w:val="2"/>
        <w:numId w:val="1"/>
      </w:numPr>
      <w:spacing w:after="120" w:line="300" w:lineRule="atLeast"/>
      <w:jc w:val="both"/>
      <w:outlineLvl w:val="2"/>
    </w:pPr>
    <w:rPr>
      <w:rFonts w:ascii="Times New Roman" w:eastAsia="Times New Roman" w:hAnsi="Times New Roman"/>
      <w:szCs w:val="20"/>
    </w:rPr>
  </w:style>
  <w:style w:type="paragraph" w:styleId="Heading4">
    <w:name w:val="heading 4"/>
    <w:basedOn w:val="Normal"/>
    <w:link w:val="Heading4Char"/>
    <w:qFormat/>
    <w:rsid w:val="00774854"/>
    <w:pPr>
      <w:numPr>
        <w:ilvl w:val="3"/>
        <w:numId w:val="1"/>
      </w:numPr>
      <w:tabs>
        <w:tab w:val="left" w:pos="2261"/>
      </w:tabs>
      <w:spacing w:after="120" w:line="300" w:lineRule="atLeast"/>
      <w:jc w:val="both"/>
      <w:outlineLvl w:val="3"/>
    </w:pPr>
    <w:rPr>
      <w:rFonts w:ascii="Times New Roman" w:eastAsia="Times New Roman" w:hAnsi="Times New Roman"/>
      <w:szCs w:val="20"/>
    </w:rPr>
  </w:style>
  <w:style w:type="paragraph" w:styleId="Heading5">
    <w:name w:val="heading 5"/>
    <w:basedOn w:val="Normal"/>
    <w:link w:val="Heading5Char"/>
    <w:qFormat/>
    <w:rsid w:val="00774854"/>
    <w:pPr>
      <w:numPr>
        <w:ilvl w:val="4"/>
        <w:numId w:val="1"/>
      </w:numPr>
      <w:spacing w:after="120" w:line="300" w:lineRule="atLeast"/>
      <w:jc w:val="both"/>
      <w:outlineLvl w:val="4"/>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854"/>
    <w:rPr>
      <w:rFonts w:ascii="Arial" w:eastAsia="Times New Roman" w:hAnsi="Arial" w:cs="Times New Roman"/>
      <w:b/>
      <w:smallCaps/>
      <w:kern w:val="28"/>
      <w:sz w:val="36"/>
      <w:szCs w:val="20"/>
    </w:rPr>
  </w:style>
  <w:style w:type="character" w:customStyle="1" w:styleId="Heading2Char">
    <w:name w:val="Heading 2 Char"/>
    <w:basedOn w:val="DefaultParagraphFont"/>
    <w:link w:val="Heading2"/>
    <w:rsid w:val="00774854"/>
    <w:rPr>
      <w:rFonts w:ascii="Times New Roman" w:eastAsia="Times New Roman" w:hAnsi="Times New Roman" w:cs="Times New Roman"/>
      <w:color w:val="000000"/>
      <w:sz w:val="24"/>
      <w:szCs w:val="20"/>
    </w:rPr>
  </w:style>
  <w:style w:type="character" w:customStyle="1" w:styleId="Heading3Char">
    <w:name w:val="Heading 3 Char"/>
    <w:basedOn w:val="DefaultParagraphFont"/>
    <w:link w:val="Heading3"/>
    <w:uiPriority w:val="9"/>
    <w:rsid w:val="0077485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748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7485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74854"/>
    <w:pPr>
      <w:tabs>
        <w:tab w:val="center" w:pos="4513"/>
        <w:tab w:val="right" w:pos="9026"/>
      </w:tabs>
      <w:spacing w:line="240" w:lineRule="auto"/>
    </w:pPr>
  </w:style>
  <w:style w:type="character" w:customStyle="1" w:styleId="HeaderChar">
    <w:name w:val="Header Char"/>
    <w:basedOn w:val="DefaultParagraphFont"/>
    <w:link w:val="Header"/>
    <w:uiPriority w:val="99"/>
    <w:rsid w:val="00774854"/>
    <w:rPr>
      <w:rFonts w:ascii="Arial" w:eastAsia="Calibri" w:hAnsi="Arial" w:cs="Times New Roman"/>
      <w:sz w:val="24"/>
    </w:rPr>
  </w:style>
  <w:style w:type="paragraph" w:styleId="Footer">
    <w:name w:val="footer"/>
    <w:basedOn w:val="Normal"/>
    <w:link w:val="FooterChar"/>
    <w:uiPriority w:val="99"/>
    <w:unhideWhenUsed/>
    <w:rsid w:val="00774854"/>
    <w:pPr>
      <w:tabs>
        <w:tab w:val="center" w:pos="4513"/>
        <w:tab w:val="right" w:pos="9026"/>
      </w:tabs>
      <w:spacing w:line="240" w:lineRule="auto"/>
    </w:pPr>
  </w:style>
  <w:style w:type="character" w:customStyle="1" w:styleId="FooterChar">
    <w:name w:val="Footer Char"/>
    <w:basedOn w:val="DefaultParagraphFont"/>
    <w:link w:val="Footer"/>
    <w:uiPriority w:val="99"/>
    <w:rsid w:val="00774854"/>
    <w:rPr>
      <w:rFonts w:ascii="Arial" w:eastAsia="Calibri" w:hAnsi="Arial" w:cs="Times New Roman"/>
      <w:sz w:val="24"/>
    </w:rPr>
  </w:style>
  <w:style w:type="paragraph" w:styleId="NoSpacing">
    <w:name w:val="No Spacing"/>
    <w:link w:val="NoSpacingChar"/>
    <w:uiPriority w:val="1"/>
    <w:qFormat/>
    <w:rsid w:val="00774854"/>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774854"/>
    <w:rPr>
      <w:rFonts w:ascii="Calibri" w:eastAsia="Times New Roman" w:hAnsi="Calibri" w:cs="Times New Roman"/>
      <w:lang w:val="en-US" w:eastAsia="ja-JP"/>
    </w:rPr>
  </w:style>
  <w:style w:type="paragraph" w:customStyle="1" w:styleId="Default">
    <w:name w:val="Default"/>
    <w:rsid w:val="003010D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3010DD"/>
    <w:rPr>
      <w:color w:val="auto"/>
    </w:rPr>
  </w:style>
  <w:style w:type="paragraph" w:styleId="ListParagraph">
    <w:name w:val="List Paragraph"/>
    <w:basedOn w:val="Normal"/>
    <w:uiPriority w:val="34"/>
    <w:qFormat/>
    <w:rsid w:val="003010DD"/>
    <w:pPr>
      <w:ind w:left="720"/>
      <w:contextualSpacing/>
    </w:pPr>
  </w:style>
  <w:style w:type="paragraph" w:customStyle="1" w:styleId="CM154">
    <w:name w:val="CM154"/>
    <w:basedOn w:val="Default"/>
    <w:next w:val="Default"/>
    <w:uiPriority w:val="99"/>
    <w:rsid w:val="001F1758"/>
    <w:rPr>
      <w:color w:val="auto"/>
    </w:rPr>
  </w:style>
  <w:style w:type="paragraph" w:customStyle="1" w:styleId="CM2">
    <w:name w:val="CM2"/>
    <w:basedOn w:val="Default"/>
    <w:next w:val="Default"/>
    <w:uiPriority w:val="99"/>
    <w:rsid w:val="00D25F87"/>
    <w:pPr>
      <w:spacing w:line="258" w:lineRule="atLeast"/>
    </w:pPr>
    <w:rPr>
      <w:color w:val="auto"/>
    </w:rPr>
  </w:style>
  <w:style w:type="paragraph" w:customStyle="1" w:styleId="CM158">
    <w:name w:val="CM158"/>
    <w:basedOn w:val="Default"/>
    <w:next w:val="Default"/>
    <w:uiPriority w:val="99"/>
    <w:rsid w:val="00D25F87"/>
    <w:rPr>
      <w:color w:val="auto"/>
    </w:rPr>
  </w:style>
  <w:style w:type="paragraph" w:customStyle="1" w:styleId="CM4">
    <w:name w:val="CM4"/>
    <w:basedOn w:val="Default"/>
    <w:next w:val="Default"/>
    <w:uiPriority w:val="99"/>
    <w:rsid w:val="00C513CA"/>
    <w:pPr>
      <w:spacing w:line="258" w:lineRule="atLeast"/>
    </w:pPr>
    <w:rPr>
      <w:color w:val="auto"/>
    </w:rPr>
  </w:style>
  <w:style w:type="paragraph" w:customStyle="1" w:styleId="CM98">
    <w:name w:val="CM98"/>
    <w:basedOn w:val="Default"/>
    <w:next w:val="Default"/>
    <w:uiPriority w:val="99"/>
    <w:rsid w:val="00C1346A"/>
    <w:pPr>
      <w:spacing w:line="246" w:lineRule="atLeast"/>
    </w:pPr>
    <w:rPr>
      <w:color w:val="auto"/>
    </w:rPr>
  </w:style>
  <w:style w:type="character" w:styleId="Hyperlink">
    <w:name w:val="Hyperlink"/>
    <w:uiPriority w:val="99"/>
    <w:unhideWhenUsed/>
    <w:rsid w:val="00474D25"/>
    <w:rPr>
      <w:color w:val="0000FF"/>
      <w:u w:val="single"/>
    </w:rPr>
  </w:style>
  <w:style w:type="paragraph" w:styleId="BalloonText">
    <w:name w:val="Balloon Text"/>
    <w:basedOn w:val="Normal"/>
    <w:link w:val="BalloonTextChar"/>
    <w:uiPriority w:val="99"/>
    <w:semiHidden/>
    <w:unhideWhenUsed/>
    <w:rsid w:val="007755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98"/>
    <w:rPr>
      <w:rFonts w:ascii="Tahoma" w:eastAsia="Calibri" w:hAnsi="Tahoma" w:cs="Tahoma"/>
      <w:sz w:val="16"/>
      <w:szCs w:val="16"/>
    </w:rPr>
  </w:style>
  <w:style w:type="character" w:styleId="FollowedHyperlink">
    <w:name w:val="FollowedHyperlink"/>
    <w:basedOn w:val="DefaultParagraphFont"/>
    <w:uiPriority w:val="99"/>
    <w:semiHidden/>
    <w:unhideWhenUsed/>
    <w:rsid w:val="002E256F"/>
    <w:rPr>
      <w:color w:val="800080" w:themeColor="followedHyperlink"/>
      <w:u w:val="single"/>
    </w:rPr>
  </w:style>
  <w:style w:type="character" w:customStyle="1" w:styleId="UnresolvedMention">
    <w:name w:val="Unresolved Mention"/>
    <w:basedOn w:val="DefaultParagraphFont"/>
    <w:uiPriority w:val="99"/>
    <w:semiHidden/>
    <w:unhideWhenUsed/>
    <w:rsid w:val="00DD2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0511/Keeping_children_safe_in_educatio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mithers@elburton.plymouth.sch.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0" Type="http://schemas.openxmlformats.org/officeDocument/2006/relationships/hyperlink" Target="http://www.opsi.gov.uk/acts/acts1989/ukpga_19890041_en_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hyperlink" Target="https://www.gov.uk/government/uploads/system/uploads/attachment_data/file/550511/Keeping_children_safe_in_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F851-C72A-494F-9213-57A1CDA3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5941</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Wolferstans</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kjk</dc:creator>
  <cp:lastModifiedBy>HARVEY D</cp:lastModifiedBy>
  <cp:revision>3</cp:revision>
  <cp:lastPrinted>2018-09-20T11:26:00Z</cp:lastPrinted>
  <dcterms:created xsi:type="dcterms:W3CDTF">2019-02-13T11:15:00Z</dcterms:created>
  <dcterms:modified xsi:type="dcterms:W3CDTF">2019-02-13T11:15:00Z</dcterms:modified>
</cp:coreProperties>
</file>